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0D1C5058" w14:textId="6F444887" w:rsidR="00C01870" w:rsidRPr="00692B12" w:rsidRDefault="00C01870" w:rsidP="00C01870">
      <w:pPr>
        <w:spacing w:line="320" w:lineRule="exact"/>
        <w:rPr>
          <w:rFonts w:ascii="Arial" w:hAnsi="Arial" w:cs="Arial"/>
          <w:b/>
          <w:bCs/>
          <w:snapToGrid w:val="0"/>
          <w:sz w:val="24"/>
          <w:lang w:val="en-GB"/>
        </w:rPr>
      </w:pPr>
      <w:r w:rsidRPr="00692B12">
        <w:rPr>
          <w:rFonts w:ascii="Arial" w:hAnsi="Arial" w:cs="Arial"/>
          <w:b/>
          <w:bCs/>
          <w:snapToGrid w:val="0"/>
          <w:sz w:val="24"/>
          <w:lang w:val="en-GB"/>
        </w:rPr>
        <w:t xml:space="preserve">3GPP TSG RAN WG1 </w:t>
      </w:r>
      <w:bookmarkStart w:id="0" w:name="_GoBack"/>
      <w:bookmarkEnd w:id="0"/>
      <w:r w:rsidRPr="00692B12">
        <w:rPr>
          <w:rFonts w:ascii="Arial" w:hAnsi="Arial" w:cs="Arial"/>
          <w:b/>
          <w:bCs/>
          <w:snapToGrid w:val="0"/>
          <w:sz w:val="24"/>
          <w:lang w:val="en-GB"/>
        </w:rPr>
        <w:t>#104b-e</w:t>
      </w:r>
      <w:r w:rsidRPr="00692B12">
        <w:rPr>
          <w:rFonts w:ascii="Arial" w:hAnsi="Arial" w:cs="Arial"/>
          <w:b/>
          <w:bCs/>
          <w:snapToGrid w:val="0"/>
          <w:sz w:val="24"/>
          <w:lang w:val="en-GB"/>
        </w:rPr>
        <w:tab/>
      </w:r>
      <w:r w:rsidRPr="00692B12">
        <w:rPr>
          <w:rFonts w:ascii="Arial" w:hAnsi="Arial" w:cs="Arial"/>
          <w:b/>
          <w:bCs/>
          <w:snapToGrid w:val="0"/>
          <w:sz w:val="24"/>
          <w:lang w:val="en-GB"/>
        </w:rPr>
        <w:tab/>
      </w:r>
      <w:r w:rsidRPr="00692B12">
        <w:rPr>
          <w:rFonts w:ascii="Arial" w:hAnsi="Arial" w:cs="Arial"/>
          <w:b/>
          <w:bCs/>
          <w:snapToGrid w:val="0"/>
          <w:sz w:val="24"/>
          <w:lang w:val="en-GB"/>
        </w:rPr>
        <w:tab/>
      </w:r>
      <w:r w:rsidRPr="00692B12">
        <w:rPr>
          <w:rFonts w:ascii="Arial" w:hAnsi="Arial" w:cs="Arial"/>
          <w:b/>
          <w:bCs/>
          <w:snapToGrid w:val="0"/>
          <w:sz w:val="24"/>
          <w:lang w:val="en-GB"/>
        </w:rPr>
        <w:tab/>
        <w:t xml:space="preserve">         </w:t>
      </w:r>
      <w:r w:rsidRPr="00692B12">
        <w:rPr>
          <w:rFonts w:ascii="Arial" w:hAnsi="Arial" w:cs="Arial" w:hint="eastAsia"/>
          <w:b/>
          <w:bCs/>
          <w:snapToGrid w:val="0"/>
          <w:sz w:val="24"/>
          <w:lang w:val="en-GB"/>
        </w:rPr>
        <w:t xml:space="preserve">        </w:t>
      </w:r>
      <w:r w:rsidRPr="00692B12">
        <w:rPr>
          <w:rFonts w:ascii="Arial" w:hAnsi="Arial" w:cs="Arial"/>
          <w:b/>
          <w:bCs/>
          <w:snapToGrid w:val="0"/>
          <w:sz w:val="24"/>
          <w:lang w:val="en-GB"/>
        </w:rPr>
        <w:t xml:space="preserve">           R1-</w:t>
      </w:r>
      <w:r w:rsidR="00692B12" w:rsidRPr="00692B12">
        <w:rPr>
          <w:rFonts w:ascii="Arial" w:hAnsi="Arial" w:cs="Arial"/>
          <w:b/>
          <w:bCs/>
          <w:snapToGrid w:val="0"/>
          <w:sz w:val="24"/>
          <w:lang w:val="en-GB"/>
        </w:rPr>
        <w:t>2103506</w:t>
      </w:r>
    </w:p>
    <w:p w14:paraId="1242EB81" w14:textId="77777777" w:rsidR="00C01870" w:rsidRPr="00692B12" w:rsidRDefault="00C01870" w:rsidP="00C01870">
      <w:pPr>
        <w:pBdr>
          <w:bottom w:val="single" w:sz="12" w:space="1" w:color="auto"/>
        </w:pBdr>
        <w:spacing w:line="240" w:lineRule="atLeast"/>
        <w:rPr>
          <w:rFonts w:ascii="Arial" w:hAnsi="Arial" w:cs="Arial"/>
          <w:b/>
          <w:bCs/>
          <w:snapToGrid w:val="0"/>
          <w:sz w:val="24"/>
        </w:rPr>
      </w:pPr>
      <w:proofErr w:type="gramStart"/>
      <w:r w:rsidRPr="00692B12">
        <w:rPr>
          <w:rFonts w:ascii="Arial" w:hAnsi="Arial" w:cs="Arial"/>
          <w:b/>
          <w:bCs/>
          <w:snapToGrid w:val="0"/>
          <w:sz w:val="24"/>
          <w:lang w:val="en-GB"/>
        </w:rPr>
        <w:t>e-Meeting</w:t>
      </w:r>
      <w:proofErr w:type="gramEnd"/>
      <w:r w:rsidRPr="00692B12">
        <w:rPr>
          <w:rFonts w:ascii="Arial" w:hAnsi="Arial" w:cs="Arial"/>
          <w:b/>
          <w:bCs/>
          <w:snapToGrid w:val="0"/>
          <w:sz w:val="24"/>
          <w:lang w:val="en-GB"/>
        </w:rPr>
        <w:t>,</w:t>
      </w:r>
      <w:r w:rsidRPr="00692B12">
        <w:rPr>
          <w:rFonts w:ascii="Arial" w:hAnsi="Arial" w:cs="Arial" w:hint="eastAsia"/>
          <w:b/>
          <w:bCs/>
          <w:snapToGrid w:val="0"/>
          <w:sz w:val="24"/>
          <w:lang w:val="en-GB"/>
        </w:rPr>
        <w:t xml:space="preserve"> </w:t>
      </w:r>
      <w:r w:rsidRPr="00692B12">
        <w:rPr>
          <w:rFonts w:ascii="Arial" w:hAnsi="Arial" w:cs="Arial"/>
          <w:b/>
          <w:bCs/>
          <w:snapToGrid w:val="0"/>
          <w:sz w:val="24"/>
          <w:lang w:val="en-GB"/>
        </w:rPr>
        <w:t xml:space="preserve">April </w:t>
      </w:r>
      <w:r w:rsidRPr="00692B12">
        <w:rPr>
          <w:rFonts w:ascii="Arial" w:eastAsia="MS Mincho" w:hAnsi="Arial" w:cs="Arial"/>
          <w:b/>
          <w:bCs/>
          <w:sz w:val="24"/>
          <w:lang w:val="en-GB" w:eastAsia="ja-JP"/>
        </w:rPr>
        <w:t>12</w:t>
      </w:r>
      <w:r w:rsidRPr="00692B12">
        <w:rPr>
          <w:rFonts w:ascii="Arial" w:eastAsia="MS Mincho" w:hAnsi="Arial" w:cs="Arial"/>
          <w:b/>
          <w:bCs/>
          <w:sz w:val="24"/>
          <w:vertAlign w:val="superscript"/>
          <w:lang w:val="en-GB" w:eastAsia="ja-JP"/>
        </w:rPr>
        <w:t>th</w:t>
      </w:r>
      <w:r w:rsidRPr="00692B12">
        <w:rPr>
          <w:rFonts w:ascii="Arial" w:eastAsia="MS Mincho" w:hAnsi="Arial" w:cs="Arial"/>
          <w:b/>
          <w:bCs/>
          <w:sz w:val="24"/>
          <w:lang w:val="en-GB" w:eastAsia="ja-JP"/>
        </w:rPr>
        <w:t xml:space="preserve"> – 20</w:t>
      </w:r>
      <w:r w:rsidRPr="00692B12">
        <w:rPr>
          <w:rFonts w:ascii="Arial" w:eastAsia="MS Mincho" w:hAnsi="Arial" w:cs="Arial"/>
          <w:b/>
          <w:bCs/>
          <w:sz w:val="24"/>
          <w:vertAlign w:val="superscript"/>
          <w:lang w:val="en-GB" w:eastAsia="ja-JP"/>
        </w:rPr>
        <w:t>th</w:t>
      </w:r>
      <w:r w:rsidRPr="00692B12">
        <w:rPr>
          <w:rFonts w:ascii="Arial" w:eastAsia="MS Mincho" w:hAnsi="Arial" w:cs="Arial"/>
          <w:b/>
          <w:bCs/>
          <w:sz w:val="24"/>
          <w:lang w:val="en-GB" w:eastAsia="ja-JP"/>
        </w:rPr>
        <w:t>, 2021</w:t>
      </w:r>
    </w:p>
    <w:p w14:paraId="589FB2B8" w14:textId="5CB00005" w:rsidR="00741667" w:rsidRPr="00692B12" w:rsidRDefault="00741667" w:rsidP="00741667">
      <w:pPr>
        <w:tabs>
          <w:tab w:val="left" w:pos="1985"/>
        </w:tabs>
        <w:spacing w:after="120" w:line="240" w:lineRule="auto"/>
        <w:rPr>
          <w:rFonts w:ascii="Times New Roman" w:hAnsi="Times New Roman"/>
          <w:sz w:val="24"/>
          <w:szCs w:val="24"/>
        </w:rPr>
      </w:pPr>
      <w:r w:rsidRPr="00692B12">
        <w:rPr>
          <w:rFonts w:ascii="Times New Roman" w:hAnsi="Times New Roman"/>
          <w:b/>
          <w:sz w:val="24"/>
          <w:szCs w:val="24"/>
        </w:rPr>
        <w:t>Agenda item:</w:t>
      </w:r>
      <w:r w:rsidRPr="00692B12">
        <w:rPr>
          <w:rFonts w:ascii="Times New Roman" w:hAnsi="Times New Roman"/>
          <w:b/>
          <w:sz w:val="24"/>
          <w:szCs w:val="24"/>
        </w:rPr>
        <w:tab/>
      </w:r>
      <w:r w:rsidRPr="00692B12">
        <w:rPr>
          <w:rFonts w:ascii="Times New Roman" w:hAnsi="Times New Roman"/>
          <w:sz w:val="24"/>
          <w:szCs w:val="24"/>
        </w:rPr>
        <w:t>8.1.2.2</w:t>
      </w:r>
    </w:p>
    <w:p w14:paraId="01981594" w14:textId="77777777" w:rsidR="00741667" w:rsidRPr="00692B12" w:rsidRDefault="00741667" w:rsidP="00741667">
      <w:pPr>
        <w:tabs>
          <w:tab w:val="left" w:pos="1985"/>
        </w:tabs>
        <w:spacing w:after="120" w:line="240" w:lineRule="auto"/>
        <w:rPr>
          <w:rFonts w:ascii="Times New Roman" w:hAnsi="Times New Roman"/>
          <w:b/>
          <w:sz w:val="24"/>
          <w:szCs w:val="24"/>
        </w:rPr>
      </w:pPr>
      <w:r w:rsidRPr="00692B12">
        <w:rPr>
          <w:rFonts w:ascii="Times New Roman" w:hAnsi="Times New Roman"/>
          <w:b/>
          <w:sz w:val="24"/>
          <w:szCs w:val="24"/>
        </w:rPr>
        <w:t>Source:</w:t>
      </w:r>
      <w:r w:rsidRPr="00692B12">
        <w:rPr>
          <w:rFonts w:ascii="Times New Roman" w:hAnsi="Times New Roman"/>
          <w:b/>
          <w:sz w:val="24"/>
          <w:szCs w:val="24"/>
        </w:rPr>
        <w:tab/>
      </w:r>
      <w:r w:rsidRPr="00692B12">
        <w:rPr>
          <w:rFonts w:ascii="Times New Roman" w:hAnsi="Times New Roman"/>
          <w:sz w:val="24"/>
          <w:szCs w:val="24"/>
        </w:rPr>
        <w:t>LG Electronics</w:t>
      </w:r>
    </w:p>
    <w:p w14:paraId="42807521" w14:textId="30002476" w:rsidR="00741667" w:rsidRPr="00692B12" w:rsidRDefault="00741667" w:rsidP="00741667">
      <w:pPr>
        <w:tabs>
          <w:tab w:val="left" w:pos="1985"/>
        </w:tabs>
        <w:spacing w:after="120" w:line="240" w:lineRule="auto"/>
        <w:rPr>
          <w:rFonts w:ascii="Times New Roman" w:hAnsi="Times New Roman"/>
          <w:sz w:val="24"/>
          <w:szCs w:val="24"/>
        </w:rPr>
      </w:pPr>
      <w:r w:rsidRPr="00692B12">
        <w:rPr>
          <w:rFonts w:ascii="Times New Roman" w:hAnsi="Times New Roman"/>
          <w:b/>
          <w:sz w:val="24"/>
          <w:szCs w:val="24"/>
        </w:rPr>
        <w:t>Title:</w:t>
      </w:r>
      <w:r w:rsidRPr="00692B12">
        <w:rPr>
          <w:rFonts w:ascii="Times New Roman" w:hAnsi="Times New Roman"/>
          <w:b/>
          <w:sz w:val="24"/>
          <w:szCs w:val="24"/>
        </w:rPr>
        <w:tab/>
      </w:r>
      <w:r w:rsidRPr="00692B12">
        <w:rPr>
          <w:rFonts w:ascii="Times New Roman" w:hAnsi="Times New Roman"/>
          <w:sz w:val="24"/>
          <w:szCs w:val="24"/>
        </w:rPr>
        <w:t>Enhancements on Multi-TRP inter-cell operation</w:t>
      </w:r>
    </w:p>
    <w:p w14:paraId="551A4CD4" w14:textId="77777777" w:rsidR="00741667" w:rsidRPr="00932FBA" w:rsidRDefault="00741667" w:rsidP="00741667">
      <w:pPr>
        <w:tabs>
          <w:tab w:val="left" w:pos="1985"/>
        </w:tabs>
        <w:spacing w:after="120" w:line="240" w:lineRule="auto"/>
        <w:rPr>
          <w:rFonts w:ascii="Times New Roman" w:hAnsi="Times New Roman"/>
          <w:b/>
          <w:sz w:val="24"/>
          <w:szCs w:val="24"/>
        </w:rPr>
      </w:pPr>
      <w:r w:rsidRPr="00692B12">
        <w:rPr>
          <w:rFonts w:ascii="Times New Roman" w:hAnsi="Times New Roman"/>
          <w:b/>
          <w:sz w:val="24"/>
          <w:szCs w:val="24"/>
        </w:rPr>
        <w:t>Document for:</w:t>
      </w:r>
      <w:r w:rsidRPr="00692B12">
        <w:rPr>
          <w:rFonts w:ascii="Times New Roman" w:hAnsi="Times New Roman"/>
          <w:b/>
          <w:sz w:val="24"/>
          <w:szCs w:val="24"/>
        </w:rPr>
        <w:tab/>
      </w:r>
      <w:r w:rsidRPr="00692B12">
        <w:rPr>
          <w:rFonts w:ascii="Times New Roman" w:hAnsi="Times New Roman"/>
          <w:sz w:val="24"/>
          <w:szCs w:val="24"/>
        </w:rPr>
        <w:t>Discussion and Decision</w:t>
      </w:r>
    </w:p>
    <w:p w14:paraId="53BB0982" w14:textId="49689E43" w:rsidR="007476F1" w:rsidRPr="00932FBA"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932FBA">
        <w:rPr>
          <w:rFonts w:ascii="Times New Roman" w:hAnsi="Times New Roman"/>
          <w:color w:val="auto"/>
          <w:sz w:val="32"/>
          <w:szCs w:val="32"/>
          <w:lang w:eastAsia="ko-KR"/>
        </w:rPr>
        <w:t>Introduction</w:t>
      </w:r>
    </w:p>
    <w:p w14:paraId="42D18828" w14:textId="3AE66051" w:rsidR="00E344F9" w:rsidRPr="00932FBA" w:rsidRDefault="00E344F9" w:rsidP="00E344F9">
      <w:pPr>
        <w:ind w:firstLineChars="193" w:firstLine="425"/>
        <w:jc w:val="both"/>
        <w:rPr>
          <w:rFonts w:ascii="Times New Roman" w:hAnsi="Times New Roman"/>
        </w:rPr>
      </w:pPr>
      <w:r w:rsidRPr="00932FBA">
        <w:rPr>
          <w:rFonts w:ascii="Times New Roman" w:hAnsi="Times New Roman"/>
        </w:rPr>
        <w:t xml:space="preserve">In this contribution, we </w:t>
      </w:r>
      <w:r w:rsidR="009F2F99" w:rsidRPr="00932FBA">
        <w:rPr>
          <w:rFonts w:ascii="Times New Roman" w:hAnsi="Times New Roman"/>
        </w:rPr>
        <w:t>discuss</w:t>
      </w:r>
      <w:r w:rsidR="000D6682" w:rsidRPr="00932FBA">
        <w:rPr>
          <w:rFonts w:ascii="Times New Roman" w:hAnsi="Times New Roman"/>
        </w:rPr>
        <w:t xml:space="preserve"> potential </w:t>
      </w:r>
      <w:r w:rsidR="000D6682" w:rsidRPr="00932FBA">
        <w:rPr>
          <w:rFonts w:ascii="Times New Roman" w:hAnsi="Times New Roman"/>
          <w:color w:val="000000"/>
          <w:sz w:val="20"/>
          <w:szCs w:val="20"/>
          <w:lang w:val="en-GB"/>
        </w:rPr>
        <w:t xml:space="preserve">QCL/TCI-related </w:t>
      </w:r>
      <w:r w:rsidR="000D6682" w:rsidRPr="00932FBA">
        <w:rPr>
          <w:rFonts w:ascii="Times New Roman" w:hAnsi="Times New Roman"/>
        </w:rPr>
        <w:t xml:space="preserve">enhancement </w:t>
      </w:r>
      <w:r w:rsidR="000D6682" w:rsidRPr="00932FBA">
        <w:rPr>
          <w:rFonts w:ascii="Times New Roman" w:hAnsi="Times New Roman"/>
          <w:color w:val="000000"/>
          <w:sz w:val="20"/>
          <w:szCs w:val="20"/>
          <w:lang w:val="en-GB"/>
        </w:rPr>
        <w:t>to enable inter-cell multi-TRP operations, assuming multi-DCI based multi-PDSCH reception</w:t>
      </w:r>
      <w:r w:rsidR="009F2F99" w:rsidRPr="00932FBA">
        <w:rPr>
          <w:rFonts w:ascii="Times New Roman" w:hAnsi="Times New Roman"/>
        </w:rPr>
        <w:t xml:space="preserve">. </w:t>
      </w:r>
    </w:p>
    <w:p w14:paraId="27B63040" w14:textId="7345E30E" w:rsidR="001E74D3" w:rsidRPr="00932FBA" w:rsidRDefault="00FE3657" w:rsidP="001E74D3">
      <w:pPr>
        <w:pStyle w:val="1"/>
        <w:pBdr>
          <w:top w:val="single" w:sz="12" w:space="1" w:color="auto"/>
        </w:pBdr>
        <w:spacing w:before="360" w:line="360" w:lineRule="auto"/>
        <w:rPr>
          <w:rFonts w:ascii="Times New Roman" w:hAnsi="Times New Roman"/>
          <w:color w:val="auto"/>
          <w:sz w:val="32"/>
          <w:szCs w:val="32"/>
        </w:rPr>
      </w:pPr>
      <w:r w:rsidRPr="00932FBA">
        <w:rPr>
          <w:rFonts w:ascii="Times New Roman" w:hAnsi="Times New Roman"/>
          <w:color w:val="auto"/>
          <w:sz w:val="32"/>
          <w:szCs w:val="32"/>
        </w:rPr>
        <w:t>Discussion</w:t>
      </w:r>
    </w:p>
    <w:p w14:paraId="0F1FE890" w14:textId="7F591192" w:rsidR="00103D1E" w:rsidRPr="00932FBA" w:rsidRDefault="00E94F9A" w:rsidP="00FC4586">
      <w:pPr>
        <w:ind w:firstLineChars="193" w:firstLine="425"/>
        <w:jc w:val="both"/>
        <w:rPr>
          <w:rFonts w:ascii="Times New Roman" w:hAnsi="Times New Roman"/>
        </w:rPr>
      </w:pPr>
      <w:r w:rsidRPr="00932FBA">
        <w:rPr>
          <w:rFonts w:ascii="Times New Roman" w:hAnsi="Times New Roman"/>
        </w:rPr>
        <w:t xml:space="preserve">According to current specification, SSB of neighbor cell can be configured to UE for RRM measurement or QCL type </w:t>
      </w:r>
      <w:r w:rsidR="005F65AC" w:rsidRPr="00932FBA">
        <w:rPr>
          <w:rFonts w:ascii="Times New Roman" w:hAnsi="Times New Roman"/>
        </w:rPr>
        <w:t>C/</w:t>
      </w:r>
      <w:r w:rsidRPr="00932FBA">
        <w:rPr>
          <w:rFonts w:ascii="Times New Roman" w:hAnsi="Times New Roman"/>
        </w:rPr>
        <w:t>D source for PRS, but it cannot be used for QCL type C/D source for TRS</w:t>
      </w:r>
      <w:r w:rsidR="001B0E47" w:rsidRPr="00932FBA">
        <w:rPr>
          <w:rFonts w:ascii="Times New Roman" w:hAnsi="Times New Roman"/>
        </w:rPr>
        <w:t xml:space="preserve"> or CSI-RS</w:t>
      </w:r>
      <w:r w:rsidR="005F65AC" w:rsidRPr="00932FBA">
        <w:rPr>
          <w:rFonts w:ascii="Times New Roman" w:hAnsi="Times New Roman"/>
        </w:rPr>
        <w:t xml:space="preserve">. </w:t>
      </w:r>
      <w:r w:rsidR="00982F37" w:rsidRPr="00932FBA">
        <w:rPr>
          <w:rFonts w:ascii="Times New Roman" w:hAnsi="Times New Roman"/>
        </w:rPr>
        <w:t>To this end, in the last meeting it was agreed to configure neighbor cell SSB for QCL source but QCL type and target RS is still FFS. Since TRS should be configured with SSB QCL source for type C/D according to current specification, type C/D QCL linkage between neighbor cell SSB and TRS should be supported for inter-cell M-DCI based MTRP PDSCH transmission.</w:t>
      </w:r>
      <w:r w:rsidR="00F50113" w:rsidRPr="00932FBA">
        <w:rPr>
          <w:rFonts w:ascii="Times New Roman" w:hAnsi="Times New Roman"/>
        </w:rPr>
        <w:t xml:space="preserve"> Also, since SSB can be configured as QCL source for conventional CSI-RS, it make sense to support the QCL linkage between neighbor cell SSB and CSI-RS.  Meanwhile, new linkage between DMRS and neighbor cell SSB does not needed because TRS and CSI-RS that have neighbor cell SSB as top QCL source can be configured for QCL source of DMRS.</w:t>
      </w:r>
    </w:p>
    <w:p w14:paraId="3B537706" w14:textId="5FAAEFB4" w:rsidR="00FE577E" w:rsidRPr="00932FBA" w:rsidRDefault="00FE577E" w:rsidP="00FC4586">
      <w:pPr>
        <w:ind w:firstLineChars="193" w:firstLine="425"/>
        <w:jc w:val="both"/>
        <w:rPr>
          <w:rFonts w:ascii="Times New Roman" w:hAnsi="Times New Roman"/>
        </w:rPr>
      </w:pPr>
      <w:r w:rsidRPr="00932FBA">
        <w:rPr>
          <w:rFonts w:ascii="Times New Roman" w:hAnsi="Times New Roman"/>
          <w:b/>
        </w:rPr>
        <w:t>Proposal #1: Neighbor cell’s SSB can be configured as</w:t>
      </w:r>
      <w:r w:rsidRPr="00932FBA">
        <w:rPr>
          <w:rFonts w:ascii="Times New Roman" w:hAnsi="Times New Roman" w:hint="eastAsia"/>
          <w:b/>
        </w:rPr>
        <w:t xml:space="preserve"> </w:t>
      </w:r>
      <w:r w:rsidRPr="00932FBA">
        <w:rPr>
          <w:rFonts w:ascii="Times New Roman" w:hAnsi="Times New Roman"/>
          <w:b/>
        </w:rPr>
        <w:t>QCL type C/D source of TRS/CSI-RS to support inter-cell multi-TRP operations</w:t>
      </w:r>
      <w:r w:rsidRPr="00932FBA">
        <w:rPr>
          <w:rFonts w:ascii="Times New Roman" w:hAnsi="Times New Roman" w:hint="eastAsia"/>
          <w:b/>
        </w:rPr>
        <w:t xml:space="preserve">. </w:t>
      </w:r>
    </w:p>
    <w:p w14:paraId="14474101" w14:textId="724956CF" w:rsidR="00103D1E" w:rsidRPr="00932FBA" w:rsidRDefault="00103D1E" w:rsidP="00103D1E">
      <w:pPr>
        <w:ind w:firstLineChars="193" w:firstLine="425"/>
        <w:jc w:val="both"/>
        <w:rPr>
          <w:rFonts w:ascii="Times New Roman" w:hAnsi="Times New Roman"/>
        </w:rPr>
      </w:pPr>
      <w:r w:rsidRPr="00932FBA">
        <w:rPr>
          <w:rFonts w:ascii="Times New Roman" w:hAnsi="Times New Roman"/>
        </w:rPr>
        <w:t>In addition to neighbor cell SSB</w:t>
      </w:r>
      <w:r w:rsidRPr="00932FBA">
        <w:rPr>
          <w:rFonts w:ascii="Times New Roman" w:hAnsi="Times New Roman" w:hint="eastAsia"/>
        </w:rPr>
        <w:t xml:space="preserve">, </w:t>
      </w:r>
      <w:r w:rsidRPr="00932FBA">
        <w:rPr>
          <w:rFonts w:ascii="Times New Roman" w:hAnsi="Times New Roman"/>
        </w:rPr>
        <w:t xml:space="preserve">mobility CSI-RS can be considered as QCL type C/D source for TRS. Since mobility CSI-RS can have narrower beams and more flexible configuration than SSB, it provides finer QCL sources for neighbor cell DL RS. </w:t>
      </w:r>
      <w:r w:rsidR="00FE577E" w:rsidRPr="00932FBA">
        <w:rPr>
          <w:rFonts w:ascii="Times New Roman" w:hAnsi="Times New Roman"/>
        </w:rPr>
        <w:t>W</w:t>
      </w:r>
      <w:r w:rsidRPr="00932FBA">
        <w:rPr>
          <w:rFonts w:ascii="Times New Roman" w:hAnsi="Times New Roman"/>
        </w:rPr>
        <w:t xml:space="preserve">e may need further investigate </w:t>
      </w:r>
      <w:r w:rsidR="00FE577E" w:rsidRPr="00932FBA">
        <w:rPr>
          <w:rFonts w:ascii="Times New Roman" w:hAnsi="Times New Roman"/>
        </w:rPr>
        <w:t>sufficient</w:t>
      </w:r>
      <w:r w:rsidRPr="00932FBA">
        <w:rPr>
          <w:rFonts w:ascii="Times New Roman" w:hAnsi="Times New Roman"/>
        </w:rPr>
        <w:t xml:space="preserve"> time/frequency density of mobility CSI-RS for </w:t>
      </w:r>
      <w:r w:rsidR="00FE577E" w:rsidRPr="00932FBA">
        <w:rPr>
          <w:rFonts w:ascii="Times New Roman" w:hAnsi="Times New Roman"/>
        </w:rPr>
        <w:t xml:space="preserve">QCL </w:t>
      </w:r>
      <w:r w:rsidRPr="00932FBA">
        <w:rPr>
          <w:rFonts w:ascii="Times New Roman" w:hAnsi="Times New Roman"/>
        </w:rPr>
        <w:t>type C</w:t>
      </w:r>
      <w:r w:rsidR="00FE577E" w:rsidRPr="00932FBA">
        <w:rPr>
          <w:rFonts w:ascii="Times New Roman" w:hAnsi="Times New Roman"/>
        </w:rPr>
        <w:t xml:space="preserve"> source of average delay and Doppler shift.</w:t>
      </w:r>
    </w:p>
    <w:p w14:paraId="084E92D8" w14:textId="1A6D8322" w:rsidR="00FE577E" w:rsidRPr="00932FBA" w:rsidRDefault="00FE577E" w:rsidP="00FE577E">
      <w:pPr>
        <w:ind w:firstLineChars="193" w:firstLine="425"/>
        <w:jc w:val="both"/>
        <w:rPr>
          <w:rFonts w:ascii="Times New Roman" w:hAnsi="Times New Roman"/>
          <w:b/>
        </w:rPr>
      </w:pPr>
      <w:r w:rsidRPr="00932FBA">
        <w:rPr>
          <w:rFonts w:ascii="Times New Roman" w:hAnsi="Times New Roman"/>
          <w:b/>
        </w:rPr>
        <w:t>Proposal #</w:t>
      </w:r>
      <w:r w:rsidR="008136F7" w:rsidRPr="00932FBA">
        <w:rPr>
          <w:rFonts w:ascii="Times New Roman" w:hAnsi="Times New Roman"/>
          <w:b/>
        </w:rPr>
        <w:t>2</w:t>
      </w:r>
      <w:r w:rsidRPr="00932FBA">
        <w:rPr>
          <w:rFonts w:ascii="Times New Roman" w:hAnsi="Times New Roman"/>
          <w:b/>
        </w:rPr>
        <w:t>: Consider mobility CSI-RS for QCL type C/D source of TRS/CSI-RS as well.</w:t>
      </w:r>
    </w:p>
    <w:p w14:paraId="5A0EA07D" w14:textId="7168BD17" w:rsidR="00037B83" w:rsidRPr="00932FBA" w:rsidRDefault="006E4E04" w:rsidP="00FC4586">
      <w:pPr>
        <w:ind w:firstLineChars="193" w:firstLine="425"/>
        <w:jc w:val="both"/>
        <w:rPr>
          <w:rFonts w:ascii="Times New Roman" w:hAnsi="Times New Roman"/>
        </w:rPr>
      </w:pPr>
      <w:r w:rsidRPr="00932FBA">
        <w:rPr>
          <w:rFonts w:ascii="Times New Roman" w:hAnsi="Times New Roman" w:hint="eastAsia"/>
        </w:rPr>
        <w:t xml:space="preserve">According to current specification, </w:t>
      </w:r>
      <w:r w:rsidR="006E77F7" w:rsidRPr="00932FBA">
        <w:rPr>
          <w:rFonts w:ascii="Times New Roman" w:hAnsi="Times New Roman"/>
        </w:rPr>
        <w:t xml:space="preserve">UE can be configured with measurement </w:t>
      </w:r>
      <w:r w:rsidR="000C36EF" w:rsidRPr="00932FBA">
        <w:rPr>
          <w:rFonts w:ascii="Times New Roman" w:hAnsi="Times New Roman"/>
        </w:rPr>
        <w:t>object</w:t>
      </w:r>
      <w:r w:rsidR="006E77F7" w:rsidRPr="00932FBA">
        <w:rPr>
          <w:rFonts w:ascii="Times New Roman" w:hAnsi="Times New Roman"/>
        </w:rPr>
        <w:t xml:space="preserve"> for RRM measurement and</w:t>
      </w:r>
      <w:r w:rsidR="00F37521" w:rsidRPr="00932FBA">
        <w:rPr>
          <w:rFonts w:ascii="Times New Roman" w:hAnsi="Times New Roman"/>
        </w:rPr>
        <w:t>,</w:t>
      </w:r>
      <w:r w:rsidR="006E77F7" w:rsidRPr="00932FBA">
        <w:rPr>
          <w:rFonts w:ascii="Times New Roman" w:hAnsi="Times New Roman"/>
        </w:rPr>
        <w:t xml:space="preserve"> in the measurement </w:t>
      </w:r>
      <w:r w:rsidR="000C36EF" w:rsidRPr="00932FBA">
        <w:rPr>
          <w:rFonts w:ascii="Times New Roman" w:hAnsi="Times New Roman"/>
        </w:rPr>
        <w:t>object</w:t>
      </w:r>
      <w:r w:rsidR="00F37521" w:rsidRPr="00932FBA">
        <w:rPr>
          <w:rFonts w:ascii="Times New Roman" w:hAnsi="Times New Roman"/>
        </w:rPr>
        <w:t>,</w:t>
      </w:r>
      <w:r w:rsidR="006E77F7" w:rsidRPr="00932FBA">
        <w:rPr>
          <w:rFonts w:ascii="Times New Roman" w:hAnsi="Times New Roman"/>
        </w:rPr>
        <w:t xml:space="preserve"> </w:t>
      </w:r>
      <w:r w:rsidR="0010006E" w:rsidRPr="00932FBA">
        <w:rPr>
          <w:rFonts w:ascii="Times New Roman" w:hAnsi="Times New Roman"/>
        </w:rPr>
        <w:t xml:space="preserve">all information needed to measure </w:t>
      </w:r>
      <w:r w:rsidR="00F37521" w:rsidRPr="00932FBA">
        <w:rPr>
          <w:rFonts w:ascii="Times New Roman" w:hAnsi="Times New Roman"/>
        </w:rPr>
        <w:t>neighbor cell’s SSB or mobility CSI-RS are configured</w:t>
      </w:r>
      <w:r w:rsidR="0010006E" w:rsidRPr="00932FBA">
        <w:rPr>
          <w:rFonts w:ascii="Times New Roman" w:hAnsi="Times New Roman"/>
        </w:rPr>
        <w:t xml:space="preserve">, including SSB frequency, SCS, </w:t>
      </w:r>
      <w:proofErr w:type="spellStart"/>
      <w:r w:rsidR="0010006E" w:rsidRPr="00932FBA">
        <w:rPr>
          <w:rFonts w:ascii="Times New Roman" w:hAnsi="Times New Roman"/>
        </w:rPr>
        <w:t>smtc</w:t>
      </w:r>
      <w:proofErr w:type="spellEnd"/>
      <w:r w:rsidR="0010006E" w:rsidRPr="00932FBA">
        <w:rPr>
          <w:rFonts w:ascii="Times New Roman" w:hAnsi="Times New Roman"/>
        </w:rPr>
        <w:t>, PCID, etc</w:t>
      </w:r>
      <w:r w:rsidR="00F37521" w:rsidRPr="00932FBA">
        <w:rPr>
          <w:rFonts w:ascii="Times New Roman" w:hAnsi="Times New Roman"/>
        </w:rPr>
        <w:t xml:space="preserve">. </w:t>
      </w:r>
      <w:r w:rsidR="0010006E" w:rsidRPr="00932FBA">
        <w:rPr>
          <w:rFonts w:ascii="Times New Roman" w:hAnsi="Times New Roman"/>
        </w:rPr>
        <w:t>UE conducts L3 measurement and reports it based on this information and network can select MTRP cell among the reported neighbor cells considering RSRP, backhaul delay</w:t>
      </w:r>
      <w:r w:rsidR="009801EB" w:rsidRPr="00932FBA">
        <w:rPr>
          <w:rFonts w:ascii="Times New Roman" w:hAnsi="Times New Roman"/>
        </w:rPr>
        <w:t xml:space="preserve">, resource utilization and so on. </w:t>
      </w:r>
      <w:r w:rsidR="00F37521" w:rsidRPr="00932FBA">
        <w:rPr>
          <w:rFonts w:ascii="Times New Roman" w:hAnsi="Times New Roman"/>
        </w:rPr>
        <w:t>Therefore, to support inter-cell multi-TRP operations, we can specify just linkage between TRS</w:t>
      </w:r>
      <w:r w:rsidR="0010006E" w:rsidRPr="00932FBA">
        <w:rPr>
          <w:rFonts w:ascii="Times New Roman" w:hAnsi="Times New Roman"/>
        </w:rPr>
        <w:t>/CSI-RS</w:t>
      </w:r>
      <w:r w:rsidR="00F37521" w:rsidRPr="00932FBA">
        <w:rPr>
          <w:rFonts w:ascii="Times New Roman" w:hAnsi="Times New Roman"/>
        </w:rPr>
        <w:t xml:space="preserve"> and neighbor cell’s SSB or mobility CSI-RS in the measurement </w:t>
      </w:r>
      <w:r w:rsidR="000C36EF" w:rsidRPr="00932FBA">
        <w:rPr>
          <w:rFonts w:ascii="Times New Roman" w:hAnsi="Times New Roman"/>
        </w:rPr>
        <w:t>object</w:t>
      </w:r>
      <w:r w:rsidR="00FC561F" w:rsidRPr="00932FBA">
        <w:rPr>
          <w:rFonts w:ascii="Times New Roman" w:hAnsi="Times New Roman"/>
        </w:rPr>
        <w:t xml:space="preserve">, thus minimizing signaling impact. </w:t>
      </w:r>
      <w:r w:rsidR="009801EB" w:rsidRPr="00932FBA">
        <w:rPr>
          <w:rFonts w:ascii="Times New Roman" w:hAnsi="Times New Roman"/>
        </w:rPr>
        <w:t xml:space="preserve">To this end, </w:t>
      </w:r>
      <w:proofErr w:type="spellStart"/>
      <w:r w:rsidR="003F5339" w:rsidRPr="00932FBA">
        <w:rPr>
          <w:rFonts w:ascii="Times New Roman" w:hAnsi="Times New Roman"/>
          <w:i/>
        </w:rPr>
        <w:t>MeasObjectId</w:t>
      </w:r>
      <w:proofErr w:type="spellEnd"/>
      <w:r w:rsidR="009801EB" w:rsidRPr="00932FBA">
        <w:rPr>
          <w:rFonts w:ascii="Times New Roman" w:hAnsi="Times New Roman"/>
        </w:rPr>
        <w:t xml:space="preserve">, </w:t>
      </w:r>
      <w:r w:rsidR="003F5339" w:rsidRPr="00932FBA">
        <w:rPr>
          <w:rFonts w:ascii="Times New Roman" w:hAnsi="Times New Roman"/>
        </w:rPr>
        <w:t xml:space="preserve">and </w:t>
      </w:r>
      <w:r w:rsidR="009801EB" w:rsidRPr="00932FBA">
        <w:rPr>
          <w:rFonts w:ascii="Times New Roman" w:hAnsi="Times New Roman"/>
        </w:rPr>
        <w:t xml:space="preserve">PCID </w:t>
      </w:r>
      <w:r w:rsidR="003F5339" w:rsidRPr="00932FBA">
        <w:rPr>
          <w:rFonts w:ascii="Times New Roman" w:hAnsi="Times New Roman"/>
        </w:rPr>
        <w:t xml:space="preserve">and </w:t>
      </w:r>
      <w:r w:rsidR="009801EB" w:rsidRPr="00932FBA">
        <w:rPr>
          <w:rFonts w:ascii="Times New Roman" w:hAnsi="Times New Roman"/>
        </w:rPr>
        <w:t xml:space="preserve">SSB index </w:t>
      </w:r>
      <w:r w:rsidR="003F5339" w:rsidRPr="00932FBA">
        <w:rPr>
          <w:rFonts w:ascii="Times New Roman" w:hAnsi="Times New Roman"/>
        </w:rPr>
        <w:t xml:space="preserve">in </w:t>
      </w:r>
      <w:proofErr w:type="spellStart"/>
      <w:r w:rsidR="003F5339" w:rsidRPr="00932FBA">
        <w:rPr>
          <w:rFonts w:ascii="Times New Roman" w:hAnsi="Times New Roman"/>
          <w:i/>
        </w:rPr>
        <w:t>MeasObjectNR</w:t>
      </w:r>
      <w:proofErr w:type="spellEnd"/>
      <w:r w:rsidR="003F5339" w:rsidRPr="00932FBA">
        <w:rPr>
          <w:rFonts w:ascii="Times New Roman" w:hAnsi="Times New Roman"/>
          <w:i/>
        </w:rPr>
        <w:t xml:space="preserve"> </w:t>
      </w:r>
      <w:r w:rsidR="003F5339" w:rsidRPr="00932FBA">
        <w:rPr>
          <w:rFonts w:ascii="Times New Roman" w:hAnsi="Times New Roman"/>
        </w:rPr>
        <w:t>corresponding</w:t>
      </w:r>
      <w:r w:rsidR="003F5339" w:rsidRPr="00932FBA">
        <w:rPr>
          <w:rFonts w:ascii="Times New Roman" w:hAnsi="Times New Roman"/>
          <w:i/>
        </w:rPr>
        <w:t xml:space="preserve"> </w:t>
      </w:r>
      <w:proofErr w:type="spellStart"/>
      <w:r w:rsidR="003F5339" w:rsidRPr="00932FBA">
        <w:rPr>
          <w:rFonts w:ascii="Times New Roman" w:hAnsi="Times New Roman"/>
          <w:i/>
        </w:rPr>
        <w:t>MeasObjectId</w:t>
      </w:r>
      <w:proofErr w:type="spellEnd"/>
      <w:r w:rsidR="003F5339" w:rsidRPr="00932FBA">
        <w:rPr>
          <w:rFonts w:ascii="Times New Roman" w:hAnsi="Times New Roman"/>
        </w:rPr>
        <w:t xml:space="preserve"> should be associated or configured in </w:t>
      </w:r>
      <w:proofErr w:type="spellStart"/>
      <w:r w:rsidR="003F5339" w:rsidRPr="00932FBA">
        <w:rPr>
          <w:rFonts w:ascii="Times New Roman" w:hAnsi="Times New Roman"/>
          <w:i/>
        </w:rPr>
        <w:t>referenceSignal</w:t>
      </w:r>
      <w:proofErr w:type="spellEnd"/>
      <w:r w:rsidR="003F5339" w:rsidRPr="00932FBA">
        <w:rPr>
          <w:rFonts w:ascii="Times New Roman" w:hAnsi="Times New Roman"/>
        </w:rPr>
        <w:t xml:space="preserve"> in </w:t>
      </w:r>
      <w:r w:rsidR="003F5339" w:rsidRPr="00932FBA">
        <w:rPr>
          <w:rFonts w:ascii="Times New Roman" w:hAnsi="Times New Roman"/>
          <w:i/>
        </w:rPr>
        <w:t>QCL-info</w:t>
      </w:r>
      <w:r w:rsidR="003F5339" w:rsidRPr="00932FBA">
        <w:rPr>
          <w:rFonts w:ascii="Times New Roman" w:hAnsi="Times New Roman"/>
        </w:rPr>
        <w:t xml:space="preserve"> in </w:t>
      </w:r>
      <w:r w:rsidR="003F5339" w:rsidRPr="00932FBA">
        <w:rPr>
          <w:rFonts w:ascii="Times New Roman" w:hAnsi="Times New Roman"/>
          <w:i/>
        </w:rPr>
        <w:t>TCI-State.</w:t>
      </w:r>
    </w:p>
    <w:p w14:paraId="6FCD8E4C" w14:textId="181A9FEC" w:rsidR="003F5339" w:rsidRDefault="00FC4586" w:rsidP="003F5339">
      <w:pPr>
        <w:ind w:firstLineChars="193" w:firstLine="425"/>
        <w:jc w:val="both"/>
        <w:rPr>
          <w:rFonts w:ascii="Times New Roman" w:hAnsi="Times New Roman"/>
          <w:b/>
          <w:i/>
        </w:rPr>
      </w:pPr>
      <w:r w:rsidRPr="00932FBA">
        <w:rPr>
          <w:rFonts w:ascii="Times New Roman" w:hAnsi="Times New Roman"/>
          <w:b/>
        </w:rPr>
        <w:lastRenderedPageBreak/>
        <w:t>Proposal #</w:t>
      </w:r>
      <w:r w:rsidR="008136F7" w:rsidRPr="00932FBA">
        <w:rPr>
          <w:rFonts w:ascii="Times New Roman" w:hAnsi="Times New Roman"/>
          <w:b/>
        </w:rPr>
        <w:t>3</w:t>
      </w:r>
      <w:r w:rsidRPr="00932FBA">
        <w:rPr>
          <w:rFonts w:ascii="Times New Roman" w:hAnsi="Times New Roman"/>
          <w:b/>
        </w:rPr>
        <w:t xml:space="preserve">: </w:t>
      </w:r>
      <w:proofErr w:type="spellStart"/>
      <w:r w:rsidR="003F5339" w:rsidRPr="00932FBA">
        <w:rPr>
          <w:rFonts w:ascii="Times New Roman" w:hAnsi="Times New Roman"/>
          <w:b/>
          <w:i/>
        </w:rPr>
        <w:t>MeasObjectId</w:t>
      </w:r>
      <w:proofErr w:type="spellEnd"/>
      <w:r w:rsidR="003F5339" w:rsidRPr="00932FBA">
        <w:rPr>
          <w:rFonts w:ascii="Times New Roman" w:hAnsi="Times New Roman"/>
          <w:b/>
        </w:rPr>
        <w:t xml:space="preserve">, and PCID and SSB index in </w:t>
      </w:r>
      <w:proofErr w:type="spellStart"/>
      <w:r w:rsidR="003F5339" w:rsidRPr="00932FBA">
        <w:rPr>
          <w:rFonts w:ascii="Times New Roman" w:hAnsi="Times New Roman"/>
          <w:b/>
          <w:i/>
        </w:rPr>
        <w:t>MeasObjectNR</w:t>
      </w:r>
      <w:proofErr w:type="spellEnd"/>
      <w:r w:rsidR="003F5339" w:rsidRPr="00932FBA">
        <w:rPr>
          <w:rFonts w:ascii="Times New Roman" w:hAnsi="Times New Roman"/>
          <w:b/>
          <w:i/>
        </w:rPr>
        <w:t xml:space="preserve"> </w:t>
      </w:r>
      <w:r w:rsidR="003F5339" w:rsidRPr="00932FBA">
        <w:rPr>
          <w:rFonts w:ascii="Times New Roman" w:hAnsi="Times New Roman"/>
          <w:b/>
        </w:rPr>
        <w:t>corresponding</w:t>
      </w:r>
      <w:r w:rsidR="003F5339" w:rsidRPr="00932FBA">
        <w:rPr>
          <w:rFonts w:ascii="Times New Roman" w:hAnsi="Times New Roman"/>
          <w:b/>
          <w:i/>
        </w:rPr>
        <w:t xml:space="preserve"> </w:t>
      </w:r>
      <w:proofErr w:type="spellStart"/>
      <w:r w:rsidR="003F5339" w:rsidRPr="00932FBA">
        <w:rPr>
          <w:rFonts w:ascii="Times New Roman" w:hAnsi="Times New Roman"/>
          <w:b/>
          <w:i/>
        </w:rPr>
        <w:t>MeasObjectId</w:t>
      </w:r>
      <w:proofErr w:type="spellEnd"/>
      <w:r w:rsidR="003F5339" w:rsidRPr="00932FBA">
        <w:rPr>
          <w:rFonts w:ascii="Times New Roman" w:hAnsi="Times New Roman"/>
          <w:b/>
        </w:rPr>
        <w:t xml:space="preserve"> should be associated </w:t>
      </w:r>
      <w:r w:rsidR="004735E9" w:rsidRPr="00932FBA">
        <w:rPr>
          <w:rFonts w:ascii="Times New Roman" w:hAnsi="Times New Roman"/>
          <w:b/>
        </w:rPr>
        <w:t xml:space="preserve">with </w:t>
      </w:r>
      <w:r w:rsidR="003F5339" w:rsidRPr="00932FBA">
        <w:rPr>
          <w:rFonts w:ascii="Times New Roman" w:hAnsi="Times New Roman"/>
          <w:b/>
        </w:rPr>
        <w:t xml:space="preserve">or configured </w:t>
      </w:r>
      <w:r w:rsidR="004735E9" w:rsidRPr="00932FBA">
        <w:rPr>
          <w:rFonts w:ascii="Times New Roman" w:hAnsi="Times New Roman"/>
          <w:b/>
        </w:rPr>
        <w:t>as</w:t>
      </w:r>
      <w:r w:rsidR="003F5339" w:rsidRPr="00932FBA">
        <w:rPr>
          <w:rFonts w:ascii="Times New Roman" w:hAnsi="Times New Roman"/>
          <w:b/>
        </w:rPr>
        <w:t xml:space="preserve"> </w:t>
      </w:r>
      <w:proofErr w:type="spellStart"/>
      <w:r w:rsidR="003F5339" w:rsidRPr="00932FBA">
        <w:rPr>
          <w:rFonts w:ascii="Times New Roman" w:hAnsi="Times New Roman"/>
          <w:b/>
          <w:i/>
        </w:rPr>
        <w:t>referenceSignal</w:t>
      </w:r>
      <w:proofErr w:type="spellEnd"/>
      <w:r w:rsidR="003F5339" w:rsidRPr="00932FBA">
        <w:rPr>
          <w:rFonts w:ascii="Times New Roman" w:hAnsi="Times New Roman"/>
          <w:b/>
        </w:rPr>
        <w:t xml:space="preserve"> in </w:t>
      </w:r>
      <w:r w:rsidR="003F5339" w:rsidRPr="00932FBA">
        <w:rPr>
          <w:rFonts w:ascii="Times New Roman" w:hAnsi="Times New Roman"/>
          <w:b/>
          <w:i/>
        </w:rPr>
        <w:t>QCL-info</w:t>
      </w:r>
      <w:r w:rsidR="003F5339" w:rsidRPr="00932FBA">
        <w:rPr>
          <w:rFonts w:ascii="Times New Roman" w:hAnsi="Times New Roman"/>
          <w:b/>
        </w:rPr>
        <w:t xml:space="preserve"> in </w:t>
      </w:r>
      <w:r w:rsidR="003F5339" w:rsidRPr="00932FBA">
        <w:rPr>
          <w:rFonts w:ascii="Times New Roman" w:hAnsi="Times New Roman"/>
          <w:b/>
          <w:i/>
        </w:rPr>
        <w:t>TCI-State.</w:t>
      </w:r>
    </w:p>
    <w:p w14:paraId="38EB6E0C" w14:textId="55C8C6AA" w:rsidR="007F79BF" w:rsidRDefault="007F79BF" w:rsidP="00692B12">
      <w:pPr>
        <w:ind w:firstLineChars="193" w:firstLine="425"/>
        <w:jc w:val="both"/>
        <w:rPr>
          <w:rFonts w:ascii="Times New Roman" w:hAnsi="Times New Roman"/>
        </w:rPr>
      </w:pPr>
      <w:r w:rsidRPr="00692B12">
        <w:rPr>
          <w:rFonts w:ascii="Times New Roman" w:hAnsi="Times New Roman"/>
        </w:rPr>
        <w:t>In</w:t>
      </w:r>
      <w:r w:rsidR="00037B83" w:rsidRPr="00037B83">
        <w:rPr>
          <w:rFonts w:ascii="Times New Roman" w:hAnsi="Times New Roman" w:hint="eastAsia"/>
        </w:rPr>
        <w:t xml:space="preserve"> the last meeting, it was </w:t>
      </w:r>
      <w:r w:rsidR="00037B83">
        <w:rPr>
          <w:rFonts w:ascii="Times New Roman" w:hAnsi="Times New Roman"/>
        </w:rPr>
        <w:t xml:space="preserve">briefly </w:t>
      </w:r>
      <w:r w:rsidR="00037B83" w:rsidRPr="00037B83">
        <w:rPr>
          <w:rFonts w:ascii="Times New Roman" w:hAnsi="Times New Roman" w:hint="eastAsia"/>
        </w:rPr>
        <w:t>discussed</w:t>
      </w:r>
      <w:r w:rsidRPr="00692B12">
        <w:rPr>
          <w:rFonts w:ascii="Times New Roman" w:hAnsi="Times New Roman"/>
        </w:rPr>
        <w:t xml:space="preserve"> whether PDSCH/PDCCH from one MTRP cell is rate matched around the other MTRP cell SSB. Given that the interference from MTRP non-serving cell PDSCH/PDCCH to serving cell SSB is much stronger than non-serving cell PDSCH/PDCCH which does not participate in MTRP operation, non-serving cell PDSCH/PDCCH should be rate matched around serving cell SSB. </w:t>
      </w:r>
      <w:r w:rsidR="00037B83" w:rsidRPr="00692B12">
        <w:rPr>
          <w:rFonts w:ascii="Times New Roman" w:hAnsi="Times New Roman"/>
        </w:rPr>
        <w:t xml:space="preserve">Also, since UE needs </w:t>
      </w:r>
      <w:r w:rsidR="00AF22AA">
        <w:rPr>
          <w:rFonts w:ascii="Times New Roman" w:hAnsi="Times New Roman"/>
        </w:rPr>
        <w:t>to derive</w:t>
      </w:r>
      <w:r w:rsidR="00037B83" w:rsidRPr="00692B12">
        <w:rPr>
          <w:rFonts w:ascii="Times New Roman" w:hAnsi="Times New Roman"/>
        </w:rPr>
        <w:t xml:space="preserve"> QCL </w:t>
      </w:r>
      <w:r w:rsidR="00AF22AA">
        <w:rPr>
          <w:rFonts w:ascii="Times New Roman" w:hAnsi="Times New Roman"/>
        </w:rPr>
        <w:t>parameters</w:t>
      </w:r>
      <w:r w:rsidR="00037B83" w:rsidRPr="00692B12">
        <w:rPr>
          <w:rFonts w:ascii="Times New Roman" w:hAnsi="Times New Roman"/>
        </w:rPr>
        <w:t xml:space="preserve"> of MTRP, serving cell PDSCH/PDCCH should be rate matched around the non-serving cell SSB.</w:t>
      </w:r>
    </w:p>
    <w:p w14:paraId="4EA8D0F8" w14:textId="014EDA3E" w:rsidR="00037B83" w:rsidRPr="00692B12" w:rsidRDefault="00037B83" w:rsidP="00692B12">
      <w:pPr>
        <w:ind w:firstLineChars="193" w:firstLine="425"/>
        <w:jc w:val="both"/>
        <w:rPr>
          <w:rFonts w:ascii="Times New Roman" w:hAnsi="Times New Roman"/>
        </w:rPr>
      </w:pPr>
      <w:r w:rsidRPr="00932FBA">
        <w:rPr>
          <w:rFonts w:ascii="Times New Roman" w:hAnsi="Times New Roman"/>
          <w:b/>
        </w:rPr>
        <w:t>Proposal #</w:t>
      </w:r>
      <w:r>
        <w:rPr>
          <w:rFonts w:ascii="Times New Roman" w:hAnsi="Times New Roman"/>
          <w:b/>
        </w:rPr>
        <w:t>4</w:t>
      </w:r>
      <w:r w:rsidRPr="00932FBA">
        <w:rPr>
          <w:rFonts w:ascii="Times New Roman" w:hAnsi="Times New Roman"/>
          <w:b/>
        </w:rPr>
        <w:t xml:space="preserve">: </w:t>
      </w:r>
      <w:r w:rsidRPr="006F0934">
        <w:rPr>
          <w:rFonts w:ascii="Times New Roman" w:hAnsi="Times New Roman" w:hint="eastAsia"/>
          <w:b/>
        </w:rPr>
        <w:t xml:space="preserve">PDSCH /PDCCH from serving cell </w:t>
      </w:r>
      <w:r w:rsidRPr="006F0934">
        <w:rPr>
          <w:rFonts w:ascii="Times New Roman" w:hAnsi="Times New Roman"/>
          <w:b/>
        </w:rPr>
        <w:t>should be</w:t>
      </w:r>
      <w:r w:rsidRPr="006F0934">
        <w:rPr>
          <w:rFonts w:ascii="Times New Roman" w:hAnsi="Times New Roman" w:hint="eastAsia"/>
          <w:b/>
        </w:rPr>
        <w:t xml:space="preserve"> rate matched around non-serving cell SSB </w:t>
      </w:r>
      <w:r w:rsidRPr="006F0934">
        <w:rPr>
          <w:rFonts w:ascii="Times New Roman" w:hAnsi="Times New Roman"/>
          <w:b/>
        </w:rPr>
        <w:t xml:space="preserve">and </w:t>
      </w:r>
      <w:r w:rsidRPr="006F0934">
        <w:rPr>
          <w:rFonts w:ascii="Times New Roman" w:hAnsi="Times New Roman" w:hint="eastAsia"/>
          <w:b/>
        </w:rPr>
        <w:t xml:space="preserve">PDSCH /PDCCH from </w:t>
      </w:r>
      <w:r w:rsidRPr="006F0934">
        <w:rPr>
          <w:rFonts w:ascii="Times New Roman" w:hAnsi="Times New Roman"/>
          <w:b/>
        </w:rPr>
        <w:t>non-</w:t>
      </w:r>
      <w:r w:rsidR="00D91EB3">
        <w:rPr>
          <w:rFonts w:ascii="Times New Roman" w:hAnsi="Times New Roman" w:hint="eastAsia"/>
          <w:b/>
        </w:rPr>
        <w:t xml:space="preserve">serving cell </w:t>
      </w:r>
      <w:r w:rsidRPr="006F0934">
        <w:rPr>
          <w:rFonts w:ascii="Times New Roman" w:hAnsi="Times New Roman"/>
          <w:b/>
        </w:rPr>
        <w:t>should be</w:t>
      </w:r>
      <w:r w:rsidRPr="006F0934">
        <w:rPr>
          <w:rFonts w:ascii="Times New Roman" w:hAnsi="Times New Roman" w:hint="eastAsia"/>
          <w:b/>
        </w:rPr>
        <w:t xml:space="preserve"> rate matched around serving cell SSB</w:t>
      </w:r>
      <w:r w:rsidRPr="006F0934">
        <w:rPr>
          <w:rFonts w:ascii="Times New Roman" w:hAnsi="Times New Roman"/>
          <w:b/>
        </w:rPr>
        <w:t>.</w:t>
      </w:r>
    </w:p>
    <w:p w14:paraId="451F790D" w14:textId="08A202D9" w:rsidR="00167213" w:rsidRPr="00932FBA"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932FBA">
        <w:rPr>
          <w:rFonts w:ascii="Times New Roman" w:hAnsi="Times New Roman"/>
          <w:color w:val="auto"/>
          <w:sz w:val="32"/>
          <w:lang w:val="en-US" w:eastAsia="ko-KR"/>
        </w:rPr>
        <w:t>Conclusion</w:t>
      </w:r>
    </w:p>
    <w:p w14:paraId="779B8AF1" w14:textId="53377799" w:rsidR="000D6682" w:rsidRDefault="000D6682" w:rsidP="000D6682">
      <w:pPr>
        <w:ind w:firstLineChars="193" w:firstLine="425"/>
        <w:jc w:val="both"/>
        <w:rPr>
          <w:rFonts w:ascii="Times New Roman" w:hAnsi="Times New Roman"/>
        </w:rPr>
      </w:pPr>
      <w:r w:rsidRPr="00932FBA">
        <w:rPr>
          <w:rFonts w:ascii="Times New Roman" w:hAnsi="Times New Roman"/>
        </w:rPr>
        <w:t xml:space="preserve">In this contribution, we discuss potential </w:t>
      </w:r>
      <w:r w:rsidRPr="00932FBA">
        <w:rPr>
          <w:rFonts w:ascii="Times New Roman" w:hAnsi="Times New Roman"/>
          <w:color w:val="000000"/>
          <w:sz w:val="20"/>
          <w:szCs w:val="20"/>
          <w:lang w:val="en-GB"/>
        </w:rPr>
        <w:t xml:space="preserve">QCL/TCI-related </w:t>
      </w:r>
      <w:r w:rsidRPr="00932FBA">
        <w:rPr>
          <w:rFonts w:ascii="Times New Roman" w:hAnsi="Times New Roman"/>
        </w:rPr>
        <w:t xml:space="preserve">enhancement </w:t>
      </w:r>
      <w:r w:rsidRPr="00932FBA">
        <w:rPr>
          <w:rFonts w:ascii="Times New Roman" w:hAnsi="Times New Roman"/>
          <w:color w:val="000000"/>
          <w:sz w:val="20"/>
          <w:szCs w:val="20"/>
          <w:lang w:val="en-GB"/>
        </w:rPr>
        <w:t>to enable inter-cell multi-TRP operations, assuming multi-DCI based multi-PDSCH reception</w:t>
      </w:r>
      <w:r w:rsidRPr="00932FBA">
        <w:rPr>
          <w:rFonts w:ascii="Times New Roman" w:hAnsi="Times New Roman"/>
        </w:rPr>
        <w:t xml:space="preserve"> and propose to use neighbor cell’s SSB or mobility CSI-RS for QCL type C/D source of TRS/CSI-RS.</w:t>
      </w:r>
    </w:p>
    <w:p w14:paraId="572A8298" w14:textId="77777777" w:rsidR="00932FBA" w:rsidRPr="00932FBA" w:rsidRDefault="00932FBA" w:rsidP="00932FBA">
      <w:pPr>
        <w:ind w:firstLineChars="193" w:firstLine="425"/>
        <w:jc w:val="both"/>
        <w:rPr>
          <w:rFonts w:ascii="Times New Roman" w:hAnsi="Times New Roman"/>
        </w:rPr>
      </w:pPr>
      <w:r w:rsidRPr="00932FBA">
        <w:rPr>
          <w:rFonts w:ascii="Times New Roman" w:hAnsi="Times New Roman"/>
          <w:b/>
        </w:rPr>
        <w:t>Proposal #1: Neighbor cell’s SSB can be configured as</w:t>
      </w:r>
      <w:r w:rsidRPr="00932FBA">
        <w:rPr>
          <w:rFonts w:ascii="Times New Roman" w:hAnsi="Times New Roman" w:hint="eastAsia"/>
          <w:b/>
        </w:rPr>
        <w:t xml:space="preserve"> </w:t>
      </w:r>
      <w:r w:rsidRPr="00932FBA">
        <w:rPr>
          <w:rFonts w:ascii="Times New Roman" w:hAnsi="Times New Roman"/>
          <w:b/>
        </w:rPr>
        <w:t>QCL type C/D source of TRS/CSI-RS to support inter-cell multi-TRP operations</w:t>
      </w:r>
      <w:r w:rsidRPr="00932FBA">
        <w:rPr>
          <w:rFonts w:ascii="Times New Roman" w:hAnsi="Times New Roman" w:hint="eastAsia"/>
          <w:b/>
        </w:rPr>
        <w:t xml:space="preserve">. </w:t>
      </w:r>
    </w:p>
    <w:p w14:paraId="14E0EC85" w14:textId="77777777" w:rsidR="00932FBA" w:rsidRPr="00932FBA" w:rsidRDefault="00932FBA" w:rsidP="00932FBA">
      <w:pPr>
        <w:ind w:firstLineChars="193" w:firstLine="425"/>
        <w:jc w:val="both"/>
        <w:rPr>
          <w:rFonts w:ascii="Times New Roman" w:hAnsi="Times New Roman"/>
          <w:b/>
        </w:rPr>
      </w:pPr>
      <w:r w:rsidRPr="00932FBA">
        <w:rPr>
          <w:rFonts w:ascii="Times New Roman" w:hAnsi="Times New Roman"/>
          <w:b/>
        </w:rPr>
        <w:t>Proposal #2: Consider mobility CSI-RS for QCL type C/D source of TRS/CSI-RS as well.</w:t>
      </w:r>
    </w:p>
    <w:p w14:paraId="4E668AEE" w14:textId="77777777" w:rsidR="00932FBA" w:rsidRDefault="00932FBA" w:rsidP="00932FBA">
      <w:pPr>
        <w:ind w:firstLineChars="193" w:firstLine="425"/>
        <w:jc w:val="both"/>
        <w:rPr>
          <w:rFonts w:ascii="Times New Roman" w:hAnsi="Times New Roman"/>
          <w:b/>
        </w:rPr>
      </w:pPr>
      <w:r w:rsidRPr="00932FBA">
        <w:rPr>
          <w:rFonts w:ascii="Times New Roman" w:hAnsi="Times New Roman"/>
          <w:b/>
        </w:rPr>
        <w:t xml:space="preserve">Proposal #3: </w:t>
      </w:r>
      <w:proofErr w:type="spellStart"/>
      <w:r w:rsidRPr="00932FBA">
        <w:rPr>
          <w:rFonts w:ascii="Times New Roman" w:hAnsi="Times New Roman"/>
          <w:b/>
          <w:i/>
        </w:rPr>
        <w:t>MeasObjectId</w:t>
      </w:r>
      <w:proofErr w:type="spellEnd"/>
      <w:r w:rsidRPr="00932FBA">
        <w:rPr>
          <w:rFonts w:ascii="Times New Roman" w:hAnsi="Times New Roman"/>
          <w:b/>
        </w:rPr>
        <w:t xml:space="preserve">, and PCID and SSB index in </w:t>
      </w:r>
      <w:proofErr w:type="spellStart"/>
      <w:r w:rsidRPr="00932FBA">
        <w:rPr>
          <w:rFonts w:ascii="Times New Roman" w:hAnsi="Times New Roman"/>
          <w:b/>
          <w:i/>
        </w:rPr>
        <w:t>MeasObjectNR</w:t>
      </w:r>
      <w:proofErr w:type="spellEnd"/>
      <w:r w:rsidRPr="00932FBA">
        <w:rPr>
          <w:rFonts w:ascii="Times New Roman" w:hAnsi="Times New Roman"/>
          <w:b/>
          <w:i/>
        </w:rPr>
        <w:t xml:space="preserve"> </w:t>
      </w:r>
      <w:r w:rsidRPr="00932FBA">
        <w:rPr>
          <w:rFonts w:ascii="Times New Roman" w:hAnsi="Times New Roman"/>
          <w:b/>
        </w:rPr>
        <w:t>corresponding</w:t>
      </w:r>
      <w:r w:rsidRPr="00932FBA">
        <w:rPr>
          <w:rFonts w:ascii="Times New Roman" w:hAnsi="Times New Roman"/>
          <w:b/>
          <w:i/>
        </w:rPr>
        <w:t xml:space="preserve"> </w:t>
      </w:r>
      <w:proofErr w:type="spellStart"/>
      <w:r w:rsidRPr="00932FBA">
        <w:rPr>
          <w:rFonts w:ascii="Times New Roman" w:hAnsi="Times New Roman"/>
          <w:b/>
          <w:i/>
        </w:rPr>
        <w:t>MeasObjectId</w:t>
      </w:r>
      <w:proofErr w:type="spellEnd"/>
      <w:r w:rsidRPr="00932FBA">
        <w:rPr>
          <w:rFonts w:ascii="Times New Roman" w:hAnsi="Times New Roman"/>
          <w:b/>
        </w:rPr>
        <w:t xml:space="preserve"> should be associated with or configured as </w:t>
      </w:r>
      <w:proofErr w:type="spellStart"/>
      <w:r w:rsidRPr="00932FBA">
        <w:rPr>
          <w:rFonts w:ascii="Times New Roman" w:hAnsi="Times New Roman"/>
          <w:b/>
          <w:i/>
        </w:rPr>
        <w:t>referenceSignal</w:t>
      </w:r>
      <w:proofErr w:type="spellEnd"/>
      <w:r w:rsidRPr="00932FBA">
        <w:rPr>
          <w:rFonts w:ascii="Times New Roman" w:hAnsi="Times New Roman"/>
          <w:b/>
        </w:rPr>
        <w:t xml:space="preserve"> in </w:t>
      </w:r>
      <w:r w:rsidRPr="00932FBA">
        <w:rPr>
          <w:rFonts w:ascii="Times New Roman" w:hAnsi="Times New Roman"/>
          <w:b/>
          <w:i/>
        </w:rPr>
        <w:t>QCL-info</w:t>
      </w:r>
      <w:r w:rsidRPr="00932FBA">
        <w:rPr>
          <w:rFonts w:ascii="Times New Roman" w:hAnsi="Times New Roman"/>
          <w:b/>
        </w:rPr>
        <w:t xml:space="preserve"> in </w:t>
      </w:r>
      <w:r w:rsidRPr="00932FBA">
        <w:rPr>
          <w:rFonts w:ascii="Times New Roman" w:hAnsi="Times New Roman"/>
          <w:b/>
          <w:i/>
        </w:rPr>
        <w:t>TCI-State.</w:t>
      </w:r>
    </w:p>
    <w:p w14:paraId="7F4AEA72" w14:textId="77777777" w:rsidR="00D91EB3" w:rsidRPr="006F0934" w:rsidRDefault="00D91EB3" w:rsidP="00D91EB3">
      <w:pPr>
        <w:ind w:firstLineChars="193" w:firstLine="425"/>
        <w:jc w:val="both"/>
        <w:rPr>
          <w:rFonts w:ascii="Times New Roman" w:hAnsi="Times New Roman"/>
        </w:rPr>
      </w:pPr>
      <w:r w:rsidRPr="00932FBA">
        <w:rPr>
          <w:rFonts w:ascii="Times New Roman" w:hAnsi="Times New Roman"/>
          <w:b/>
        </w:rPr>
        <w:t>Proposal #</w:t>
      </w:r>
      <w:r>
        <w:rPr>
          <w:rFonts w:ascii="Times New Roman" w:hAnsi="Times New Roman"/>
          <w:b/>
        </w:rPr>
        <w:t>4</w:t>
      </w:r>
      <w:r w:rsidRPr="00932FBA">
        <w:rPr>
          <w:rFonts w:ascii="Times New Roman" w:hAnsi="Times New Roman"/>
          <w:b/>
        </w:rPr>
        <w:t xml:space="preserve">: </w:t>
      </w:r>
      <w:r w:rsidRPr="006F0934">
        <w:rPr>
          <w:rFonts w:ascii="Times New Roman" w:hAnsi="Times New Roman" w:hint="eastAsia"/>
          <w:b/>
        </w:rPr>
        <w:t xml:space="preserve">PDSCH /PDCCH from serving cell </w:t>
      </w:r>
      <w:r w:rsidRPr="006F0934">
        <w:rPr>
          <w:rFonts w:ascii="Times New Roman" w:hAnsi="Times New Roman"/>
          <w:b/>
        </w:rPr>
        <w:t>should be</w:t>
      </w:r>
      <w:r w:rsidRPr="006F0934">
        <w:rPr>
          <w:rFonts w:ascii="Times New Roman" w:hAnsi="Times New Roman" w:hint="eastAsia"/>
          <w:b/>
        </w:rPr>
        <w:t xml:space="preserve"> rate matched around non-serving cell SSB </w:t>
      </w:r>
      <w:r w:rsidRPr="006F0934">
        <w:rPr>
          <w:rFonts w:ascii="Times New Roman" w:hAnsi="Times New Roman"/>
          <w:b/>
        </w:rPr>
        <w:t xml:space="preserve">and </w:t>
      </w:r>
      <w:r w:rsidRPr="006F0934">
        <w:rPr>
          <w:rFonts w:ascii="Times New Roman" w:hAnsi="Times New Roman" w:hint="eastAsia"/>
          <w:b/>
        </w:rPr>
        <w:t xml:space="preserve">PDSCH /PDCCH from </w:t>
      </w:r>
      <w:r w:rsidRPr="006F0934">
        <w:rPr>
          <w:rFonts w:ascii="Times New Roman" w:hAnsi="Times New Roman"/>
          <w:b/>
        </w:rPr>
        <w:t>non-</w:t>
      </w:r>
      <w:r>
        <w:rPr>
          <w:rFonts w:ascii="Times New Roman" w:hAnsi="Times New Roman" w:hint="eastAsia"/>
          <w:b/>
        </w:rPr>
        <w:t xml:space="preserve">serving cell </w:t>
      </w:r>
      <w:r w:rsidRPr="006F0934">
        <w:rPr>
          <w:rFonts w:ascii="Times New Roman" w:hAnsi="Times New Roman"/>
          <w:b/>
        </w:rPr>
        <w:t>should be</w:t>
      </w:r>
      <w:r w:rsidRPr="006F0934">
        <w:rPr>
          <w:rFonts w:ascii="Times New Roman" w:hAnsi="Times New Roman" w:hint="eastAsia"/>
          <w:b/>
        </w:rPr>
        <w:t xml:space="preserve"> rate matched around serving cell SSB</w:t>
      </w:r>
      <w:r w:rsidRPr="006F0934">
        <w:rPr>
          <w:rFonts w:ascii="Times New Roman" w:hAnsi="Times New Roman"/>
          <w:b/>
        </w:rPr>
        <w:t>.</w:t>
      </w:r>
    </w:p>
    <w:p w14:paraId="01B9FCF9" w14:textId="77777777" w:rsidR="00932FBA" w:rsidRPr="00932FBA" w:rsidRDefault="00932FBA" w:rsidP="000D6682">
      <w:pPr>
        <w:ind w:firstLineChars="193" w:firstLine="425"/>
        <w:jc w:val="both"/>
        <w:rPr>
          <w:rFonts w:ascii="Times New Roman" w:hAnsi="Times New Roman"/>
        </w:rPr>
      </w:pPr>
    </w:p>
    <w:p w14:paraId="54E8D6B7" w14:textId="77777777" w:rsidR="000D6682" w:rsidRPr="003454EB" w:rsidRDefault="000D6682" w:rsidP="000D6682">
      <w:pPr>
        <w:ind w:firstLineChars="193" w:firstLine="425"/>
        <w:jc w:val="both"/>
        <w:rPr>
          <w:rFonts w:ascii="Times New Roman" w:hAnsi="Times New Roman"/>
        </w:rPr>
      </w:pPr>
    </w:p>
    <w:p w14:paraId="59A8A9F1" w14:textId="7D9F867C" w:rsidR="00160B4D" w:rsidRPr="00160B4D" w:rsidRDefault="00160B4D" w:rsidP="000D6682">
      <w:pPr>
        <w:ind w:firstLineChars="193" w:firstLine="425"/>
        <w:jc w:val="both"/>
        <w:rPr>
          <w:rFonts w:ascii="Times New Roman" w:hAnsi="Times New Roman"/>
        </w:rPr>
      </w:pPr>
    </w:p>
    <w:sectPr w:rsidR="00160B4D" w:rsidRPr="00160B4D"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50B5C6" w14:textId="77777777" w:rsidR="00272A8E" w:rsidRDefault="00272A8E" w:rsidP="00C01439">
      <w:pPr>
        <w:spacing w:after="0" w:line="240" w:lineRule="auto"/>
      </w:pPr>
      <w:r>
        <w:separator/>
      </w:r>
    </w:p>
  </w:endnote>
  <w:endnote w:type="continuationSeparator" w:id="0">
    <w:p w14:paraId="40B53EB8" w14:textId="77777777" w:rsidR="00272A8E" w:rsidRDefault="00272A8E"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8462B2" w:rsidRPr="00473EE7" w:rsidRDefault="008462B2"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692B12">
      <w:rPr>
        <w:b/>
        <w:noProof/>
        <w:sz w:val="20"/>
        <w:szCs w:val="20"/>
      </w:rPr>
      <w:t>2</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692B12" w:rsidRPr="00692B12">
      <w:rPr>
        <w:b/>
        <w:noProof/>
        <w:color w:val="595959"/>
        <w:sz w:val="20"/>
        <w:szCs w:val="20"/>
      </w:rPr>
      <w:t>2</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C9320A" w14:textId="77777777" w:rsidR="00272A8E" w:rsidRDefault="00272A8E" w:rsidP="00C01439">
      <w:pPr>
        <w:spacing w:after="0" w:line="240" w:lineRule="auto"/>
      </w:pPr>
      <w:r>
        <w:separator/>
      </w:r>
    </w:p>
  </w:footnote>
  <w:footnote w:type="continuationSeparator" w:id="0">
    <w:p w14:paraId="6D224B75" w14:textId="77777777" w:rsidR="00272A8E" w:rsidRDefault="00272A8E"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63322B"/>
    <w:multiLevelType w:val="hybridMultilevel"/>
    <w:tmpl w:val="BAB8DC66"/>
    <w:lvl w:ilvl="0" w:tplc="BC9414C8">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15:restartNumberingAfterBreak="0">
    <w:nsid w:val="20E478FF"/>
    <w:multiLevelType w:val="hybridMultilevel"/>
    <w:tmpl w:val="50AE71CA"/>
    <w:lvl w:ilvl="0" w:tplc="6CD23046">
      <w:numFmt w:val="bullet"/>
      <w:lvlText w:val="-"/>
      <w:lvlJc w:val="left"/>
      <w:pPr>
        <w:ind w:left="1085" w:hanging="360"/>
      </w:pPr>
      <w:rPr>
        <w:rFonts w:ascii="Times New Roman" w:eastAsia="맑은 고딕" w:hAnsi="Times New Roman" w:cs="Times New Roman" w:hint="default"/>
      </w:rPr>
    </w:lvl>
    <w:lvl w:ilvl="1" w:tplc="04090003">
      <w:start w:val="1"/>
      <w:numFmt w:val="bullet"/>
      <w:lvlText w:val=""/>
      <w:lvlJc w:val="left"/>
      <w:pPr>
        <w:ind w:left="1525" w:hanging="400"/>
      </w:pPr>
      <w:rPr>
        <w:rFonts w:ascii="Wingdings" w:hAnsi="Wingdings" w:hint="default"/>
      </w:rPr>
    </w:lvl>
    <w:lvl w:ilvl="2" w:tplc="04090005">
      <w:start w:val="1"/>
      <w:numFmt w:val="bullet"/>
      <w:lvlText w:val=""/>
      <w:lvlJc w:val="left"/>
      <w:pPr>
        <w:ind w:left="1925" w:hanging="400"/>
      </w:pPr>
      <w:rPr>
        <w:rFonts w:ascii="Wingdings" w:hAnsi="Wingdings" w:hint="default"/>
      </w:rPr>
    </w:lvl>
    <w:lvl w:ilvl="3" w:tplc="04090001">
      <w:start w:val="1"/>
      <w:numFmt w:val="bullet"/>
      <w:lvlText w:val=""/>
      <w:lvlJc w:val="left"/>
      <w:pPr>
        <w:ind w:left="2325" w:hanging="400"/>
      </w:pPr>
      <w:rPr>
        <w:rFonts w:ascii="Wingdings" w:hAnsi="Wingdings" w:hint="default"/>
      </w:rPr>
    </w:lvl>
    <w:lvl w:ilvl="4" w:tplc="04090003">
      <w:start w:val="1"/>
      <w:numFmt w:val="bullet"/>
      <w:lvlText w:val=""/>
      <w:lvlJc w:val="left"/>
      <w:pPr>
        <w:ind w:left="2725" w:hanging="400"/>
      </w:pPr>
      <w:rPr>
        <w:rFonts w:ascii="Wingdings" w:hAnsi="Wingdings" w:hint="default"/>
      </w:rPr>
    </w:lvl>
    <w:lvl w:ilvl="5" w:tplc="04090005">
      <w:start w:val="1"/>
      <w:numFmt w:val="bullet"/>
      <w:lvlText w:val=""/>
      <w:lvlJc w:val="left"/>
      <w:pPr>
        <w:ind w:left="3125" w:hanging="400"/>
      </w:pPr>
      <w:rPr>
        <w:rFonts w:ascii="Wingdings" w:hAnsi="Wingdings" w:hint="default"/>
      </w:rPr>
    </w:lvl>
    <w:lvl w:ilvl="6" w:tplc="04090001" w:tentative="1">
      <w:start w:val="1"/>
      <w:numFmt w:val="bullet"/>
      <w:lvlText w:val=""/>
      <w:lvlJc w:val="left"/>
      <w:pPr>
        <w:ind w:left="3525" w:hanging="400"/>
      </w:pPr>
      <w:rPr>
        <w:rFonts w:ascii="Wingdings" w:hAnsi="Wingdings" w:hint="default"/>
      </w:rPr>
    </w:lvl>
    <w:lvl w:ilvl="7" w:tplc="04090003" w:tentative="1">
      <w:start w:val="1"/>
      <w:numFmt w:val="bullet"/>
      <w:lvlText w:val=""/>
      <w:lvlJc w:val="left"/>
      <w:pPr>
        <w:ind w:left="3925" w:hanging="400"/>
      </w:pPr>
      <w:rPr>
        <w:rFonts w:ascii="Wingdings" w:hAnsi="Wingdings" w:hint="default"/>
      </w:rPr>
    </w:lvl>
    <w:lvl w:ilvl="8" w:tplc="04090005" w:tentative="1">
      <w:start w:val="1"/>
      <w:numFmt w:val="bullet"/>
      <w:lvlText w:val=""/>
      <w:lvlJc w:val="left"/>
      <w:pPr>
        <w:ind w:left="4325" w:hanging="400"/>
      </w:pPr>
      <w:rPr>
        <w:rFonts w:ascii="Wingdings" w:hAnsi="Wingdings" w:hint="default"/>
      </w:rPr>
    </w:lvl>
  </w:abstractNum>
  <w:abstractNum w:abstractNumId="5" w15:restartNumberingAfterBreak="0">
    <w:nsid w:val="45F16DF5"/>
    <w:multiLevelType w:val="hybridMultilevel"/>
    <w:tmpl w:val="59EE7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8A353F"/>
    <w:multiLevelType w:val="hybridMultilevel"/>
    <w:tmpl w:val="0B4EFFC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BC2DCF"/>
    <w:multiLevelType w:val="hybridMultilevel"/>
    <w:tmpl w:val="401246C2"/>
    <w:lvl w:ilvl="0" w:tplc="5A1A11C6">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8" w15:restartNumberingAfterBreak="0">
    <w:nsid w:val="546B4744"/>
    <w:multiLevelType w:val="multilevel"/>
    <w:tmpl w:val="824AB2A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10"/>
  </w:num>
  <w:num w:numId="4">
    <w:abstractNumId w:val="12"/>
  </w:num>
  <w:num w:numId="5">
    <w:abstractNumId w:val="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3"/>
  </w:num>
  <w:num w:numId="9">
    <w:abstractNumId w:val="7"/>
  </w:num>
  <w:num w:numId="10">
    <w:abstractNumId w:val="6"/>
  </w:num>
  <w:num w:numId="11">
    <w:abstractNumId w:val="4"/>
  </w:num>
  <w:num w:numId="12">
    <w:abstractNumId w:val="5"/>
  </w:num>
  <w:num w:numId="13">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bordersDoNotSurroundHeader/>
  <w:bordersDoNotSurroundFooter/>
  <w:proofState w:spelling="clean" w:grammar="clean"/>
  <w:trackRevisions/>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FA4"/>
    <w:rsid w:val="00006FA7"/>
    <w:rsid w:val="0001040E"/>
    <w:rsid w:val="000109C1"/>
    <w:rsid w:val="00010D28"/>
    <w:rsid w:val="000117AF"/>
    <w:rsid w:val="00011880"/>
    <w:rsid w:val="00011CE6"/>
    <w:rsid w:val="00012B12"/>
    <w:rsid w:val="00012BF3"/>
    <w:rsid w:val="00013B73"/>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7EC"/>
    <w:rsid w:val="00022872"/>
    <w:rsid w:val="00022CEB"/>
    <w:rsid w:val="00023098"/>
    <w:rsid w:val="00023170"/>
    <w:rsid w:val="00023179"/>
    <w:rsid w:val="000233B5"/>
    <w:rsid w:val="000234E4"/>
    <w:rsid w:val="00024529"/>
    <w:rsid w:val="000246E3"/>
    <w:rsid w:val="00024FAD"/>
    <w:rsid w:val="000253F9"/>
    <w:rsid w:val="00025423"/>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751B"/>
    <w:rsid w:val="00037B83"/>
    <w:rsid w:val="000401A6"/>
    <w:rsid w:val="00041768"/>
    <w:rsid w:val="00042B67"/>
    <w:rsid w:val="00042F21"/>
    <w:rsid w:val="00043370"/>
    <w:rsid w:val="000439E9"/>
    <w:rsid w:val="00043D66"/>
    <w:rsid w:val="00044095"/>
    <w:rsid w:val="00044355"/>
    <w:rsid w:val="00044928"/>
    <w:rsid w:val="00044BE9"/>
    <w:rsid w:val="00045E0F"/>
    <w:rsid w:val="000460E5"/>
    <w:rsid w:val="0004747E"/>
    <w:rsid w:val="00047687"/>
    <w:rsid w:val="000477F3"/>
    <w:rsid w:val="00047E1A"/>
    <w:rsid w:val="00050026"/>
    <w:rsid w:val="0005046B"/>
    <w:rsid w:val="000509BA"/>
    <w:rsid w:val="00051AB5"/>
    <w:rsid w:val="00052C04"/>
    <w:rsid w:val="00052F40"/>
    <w:rsid w:val="00053067"/>
    <w:rsid w:val="000537E4"/>
    <w:rsid w:val="000549D0"/>
    <w:rsid w:val="00056171"/>
    <w:rsid w:val="00056913"/>
    <w:rsid w:val="00056D9D"/>
    <w:rsid w:val="00057A4F"/>
    <w:rsid w:val="00057E5A"/>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3C9"/>
    <w:rsid w:val="00094B3E"/>
    <w:rsid w:val="00094FAA"/>
    <w:rsid w:val="00095742"/>
    <w:rsid w:val="0009585C"/>
    <w:rsid w:val="00096753"/>
    <w:rsid w:val="00096F7A"/>
    <w:rsid w:val="0009764B"/>
    <w:rsid w:val="00097816"/>
    <w:rsid w:val="00097831"/>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18E"/>
    <w:rsid w:val="000A7226"/>
    <w:rsid w:val="000A7F41"/>
    <w:rsid w:val="000B0B1B"/>
    <w:rsid w:val="000B1942"/>
    <w:rsid w:val="000B2822"/>
    <w:rsid w:val="000B2E01"/>
    <w:rsid w:val="000B3757"/>
    <w:rsid w:val="000B3E8F"/>
    <w:rsid w:val="000B4C80"/>
    <w:rsid w:val="000B517B"/>
    <w:rsid w:val="000B53C0"/>
    <w:rsid w:val="000B6313"/>
    <w:rsid w:val="000B7855"/>
    <w:rsid w:val="000B795A"/>
    <w:rsid w:val="000C0DBF"/>
    <w:rsid w:val="000C155B"/>
    <w:rsid w:val="000C1D7C"/>
    <w:rsid w:val="000C1E02"/>
    <w:rsid w:val="000C2ACA"/>
    <w:rsid w:val="000C36EF"/>
    <w:rsid w:val="000C3808"/>
    <w:rsid w:val="000C3B08"/>
    <w:rsid w:val="000C3B6D"/>
    <w:rsid w:val="000C3BD4"/>
    <w:rsid w:val="000C3C54"/>
    <w:rsid w:val="000C4233"/>
    <w:rsid w:val="000C4361"/>
    <w:rsid w:val="000C6F26"/>
    <w:rsid w:val="000C6F82"/>
    <w:rsid w:val="000C6FB0"/>
    <w:rsid w:val="000C7433"/>
    <w:rsid w:val="000D09D9"/>
    <w:rsid w:val="000D0AAB"/>
    <w:rsid w:val="000D17B3"/>
    <w:rsid w:val="000D1C19"/>
    <w:rsid w:val="000D1F6F"/>
    <w:rsid w:val="000D2947"/>
    <w:rsid w:val="000D3D4C"/>
    <w:rsid w:val="000D3F0F"/>
    <w:rsid w:val="000D4057"/>
    <w:rsid w:val="000D4376"/>
    <w:rsid w:val="000D4BB0"/>
    <w:rsid w:val="000D4CE7"/>
    <w:rsid w:val="000D5617"/>
    <w:rsid w:val="000D57B3"/>
    <w:rsid w:val="000D65FD"/>
    <w:rsid w:val="000D6682"/>
    <w:rsid w:val="000D760E"/>
    <w:rsid w:val="000E1346"/>
    <w:rsid w:val="000E1C78"/>
    <w:rsid w:val="000E1E9D"/>
    <w:rsid w:val="000E29B9"/>
    <w:rsid w:val="000E2B3A"/>
    <w:rsid w:val="000E2BD5"/>
    <w:rsid w:val="000E3674"/>
    <w:rsid w:val="000E4090"/>
    <w:rsid w:val="000E4FF1"/>
    <w:rsid w:val="000E5298"/>
    <w:rsid w:val="000E5797"/>
    <w:rsid w:val="000E5B36"/>
    <w:rsid w:val="000E6050"/>
    <w:rsid w:val="000E6941"/>
    <w:rsid w:val="000E72E0"/>
    <w:rsid w:val="000E7398"/>
    <w:rsid w:val="000E7B4F"/>
    <w:rsid w:val="000F0C98"/>
    <w:rsid w:val="000F1FCC"/>
    <w:rsid w:val="000F24B9"/>
    <w:rsid w:val="000F2588"/>
    <w:rsid w:val="000F2822"/>
    <w:rsid w:val="000F2E1F"/>
    <w:rsid w:val="000F2FDB"/>
    <w:rsid w:val="000F3884"/>
    <w:rsid w:val="000F398D"/>
    <w:rsid w:val="000F4008"/>
    <w:rsid w:val="000F4258"/>
    <w:rsid w:val="000F541A"/>
    <w:rsid w:val="000F58E4"/>
    <w:rsid w:val="000F605A"/>
    <w:rsid w:val="000F643A"/>
    <w:rsid w:val="000F6453"/>
    <w:rsid w:val="000F74FE"/>
    <w:rsid w:val="0010006E"/>
    <w:rsid w:val="00100248"/>
    <w:rsid w:val="0010053B"/>
    <w:rsid w:val="001016EA"/>
    <w:rsid w:val="001017A5"/>
    <w:rsid w:val="00102B9D"/>
    <w:rsid w:val="00103427"/>
    <w:rsid w:val="0010373B"/>
    <w:rsid w:val="00103BA3"/>
    <w:rsid w:val="00103C41"/>
    <w:rsid w:val="00103D1E"/>
    <w:rsid w:val="00104240"/>
    <w:rsid w:val="00104358"/>
    <w:rsid w:val="00104472"/>
    <w:rsid w:val="00104950"/>
    <w:rsid w:val="00105361"/>
    <w:rsid w:val="00105A84"/>
    <w:rsid w:val="00105CCF"/>
    <w:rsid w:val="001066BD"/>
    <w:rsid w:val="0010760A"/>
    <w:rsid w:val="001076A7"/>
    <w:rsid w:val="00107B6D"/>
    <w:rsid w:val="001104B6"/>
    <w:rsid w:val="00111CC3"/>
    <w:rsid w:val="00112461"/>
    <w:rsid w:val="00112E98"/>
    <w:rsid w:val="00114DA1"/>
    <w:rsid w:val="0011557F"/>
    <w:rsid w:val="001155C3"/>
    <w:rsid w:val="00115610"/>
    <w:rsid w:val="0011617B"/>
    <w:rsid w:val="00117B61"/>
    <w:rsid w:val="0012133A"/>
    <w:rsid w:val="00121E9E"/>
    <w:rsid w:val="00121EB1"/>
    <w:rsid w:val="00122463"/>
    <w:rsid w:val="00122748"/>
    <w:rsid w:val="001227D4"/>
    <w:rsid w:val="00123173"/>
    <w:rsid w:val="00123B6E"/>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6B0A"/>
    <w:rsid w:val="00137743"/>
    <w:rsid w:val="0013782A"/>
    <w:rsid w:val="0013799F"/>
    <w:rsid w:val="00137B7D"/>
    <w:rsid w:val="00137C3B"/>
    <w:rsid w:val="00137E97"/>
    <w:rsid w:val="00140292"/>
    <w:rsid w:val="00140408"/>
    <w:rsid w:val="001406AD"/>
    <w:rsid w:val="00140E87"/>
    <w:rsid w:val="00141048"/>
    <w:rsid w:val="0014194A"/>
    <w:rsid w:val="00141C1E"/>
    <w:rsid w:val="00141DDE"/>
    <w:rsid w:val="001422FB"/>
    <w:rsid w:val="001439D7"/>
    <w:rsid w:val="0014451F"/>
    <w:rsid w:val="00144DB6"/>
    <w:rsid w:val="00146AAF"/>
    <w:rsid w:val="00147BD6"/>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59D"/>
    <w:rsid w:val="001625A8"/>
    <w:rsid w:val="00162798"/>
    <w:rsid w:val="00162B5D"/>
    <w:rsid w:val="00163549"/>
    <w:rsid w:val="001639D7"/>
    <w:rsid w:val="00163DB1"/>
    <w:rsid w:val="00164DCF"/>
    <w:rsid w:val="0016589A"/>
    <w:rsid w:val="00166025"/>
    <w:rsid w:val="001669CA"/>
    <w:rsid w:val="00167213"/>
    <w:rsid w:val="001676C3"/>
    <w:rsid w:val="00170531"/>
    <w:rsid w:val="0017283D"/>
    <w:rsid w:val="00172B93"/>
    <w:rsid w:val="00173419"/>
    <w:rsid w:val="0017489B"/>
    <w:rsid w:val="00174AA5"/>
    <w:rsid w:val="00174D0A"/>
    <w:rsid w:val="00174E2B"/>
    <w:rsid w:val="001752F2"/>
    <w:rsid w:val="00175D34"/>
    <w:rsid w:val="00176805"/>
    <w:rsid w:val="001771F6"/>
    <w:rsid w:val="0017788B"/>
    <w:rsid w:val="00177EA6"/>
    <w:rsid w:val="00180A12"/>
    <w:rsid w:val="0018109F"/>
    <w:rsid w:val="001826A8"/>
    <w:rsid w:val="00182914"/>
    <w:rsid w:val="00182FD6"/>
    <w:rsid w:val="00184C11"/>
    <w:rsid w:val="0018580E"/>
    <w:rsid w:val="001859AB"/>
    <w:rsid w:val="00185ADC"/>
    <w:rsid w:val="001864BB"/>
    <w:rsid w:val="001868BA"/>
    <w:rsid w:val="00187448"/>
    <w:rsid w:val="001877DD"/>
    <w:rsid w:val="0019130B"/>
    <w:rsid w:val="00192250"/>
    <w:rsid w:val="001928F3"/>
    <w:rsid w:val="00192EDB"/>
    <w:rsid w:val="001936E7"/>
    <w:rsid w:val="00193795"/>
    <w:rsid w:val="00193B25"/>
    <w:rsid w:val="00193EAC"/>
    <w:rsid w:val="001949F4"/>
    <w:rsid w:val="00194AB6"/>
    <w:rsid w:val="00195292"/>
    <w:rsid w:val="001956D6"/>
    <w:rsid w:val="001958D9"/>
    <w:rsid w:val="00195A9A"/>
    <w:rsid w:val="00195F5C"/>
    <w:rsid w:val="00197567"/>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4063"/>
    <w:rsid w:val="001A4935"/>
    <w:rsid w:val="001A4D87"/>
    <w:rsid w:val="001A55D2"/>
    <w:rsid w:val="001A5969"/>
    <w:rsid w:val="001A5C70"/>
    <w:rsid w:val="001A5E3F"/>
    <w:rsid w:val="001A71A2"/>
    <w:rsid w:val="001A794B"/>
    <w:rsid w:val="001A79ED"/>
    <w:rsid w:val="001B0E47"/>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BEA"/>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A74"/>
    <w:rsid w:val="001D5A84"/>
    <w:rsid w:val="001D608B"/>
    <w:rsid w:val="001D6E19"/>
    <w:rsid w:val="001D6EDD"/>
    <w:rsid w:val="001D736D"/>
    <w:rsid w:val="001D7783"/>
    <w:rsid w:val="001D788D"/>
    <w:rsid w:val="001E1C2C"/>
    <w:rsid w:val="001E1FCF"/>
    <w:rsid w:val="001E48DA"/>
    <w:rsid w:val="001E4C9B"/>
    <w:rsid w:val="001E6451"/>
    <w:rsid w:val="001E6680"/>
    <w:rsid w:val="001E697D"/>
    <w:rsid w:val="001E727C"/>
    <w:rsid w:val="001E74D3"/>
    <w:rsid w:val="001F113D"/>
    <w:rsid w:val="001F125E"/>
    <w:rsid w:val="001F139F"/>
    <w:rsid w:val="001F13D8"/>
    <w:rsid w:val="001F1C19"/>
    <w:rsid w:val="001F1D02"/>
    <w:rsid w:val="001F2B62"/>
    <w:rsid w:val="001F3455"/>
    <w:rsid w:val="001F3C88"/>
    <w:rsid w:val="001F3D05"/>
    <w:rsid w:val="001F3DD3"/>
    <w:rsid w:val="001F495C"/>
    <w:rsid w:val="001F49CC"/>
    <w:rsid w:val="001F5486"/>
    <w:rsid w:val="001F5FE3"/>
    <w:rsid w:val="001F66FE"/>
    <w:rsid w:val="001F6855"/>
    <w:rsid w:val="001F6A76"/>
    <w:rsid w:val="002014BE"/>
    <w:rsid w:val="002015AA"/>
    <w:rsid w:val="00201EC7"/>
    <w:rsid w:val="0020275F"/>
    <w:rsid w:val="00202A7A"/>
    <w:rsid w:val="00202BA0"/>
    <w:rsid w:val="0020344D"/>
    <w:rsid w:val="002034CB"/>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5FFF"/>
    <w:rsid w:val="00216557"/>
    <w:rsid w:val="00216F23"/>
    <w:rsid w:val="00216FD8"/>
    <w:rsid w:val="00217943"/>
    <w:rsid w:val="00217A68"/>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2862"/>
    <w:rsid w:val="00232EED"/>
    <w:rsid w:val="002331B7"/>
    <w:rsid w:val="00233A17"/>
    <w:rsid w:val="00234064"/>
    <w:rsid w:val="00234CA4"/>
    <w:rsid w:val="002357DC"/>
    <w:rsid w:val="002359CB"/>
    <w:rsid w:val="00240D13"/>
    <w:rsid w:val="00240FE1"/>
    <w:rsid w:val="00241CFA"/>
    <w:rsid w:val="002422C4"/>
    <w:rsid w:val="0024256E"/>
    <w:rsid w:val="002428C6"/>
    <w:rsid w:val="00242EB2"/>
    <w:rsid w:val="00243853"/>
    <w:rsid w:val="002438B3"/>
    <w:rsid w:val="00243ECC"/>
    <w:rsid w:val="002441BB"/>
    <w:rsid w:val="002445AE"/>
    <w:rsid w:val="00244D99"/>
    <w:rsid w:val="00245978"/>
    <w:rsid w:val="002473CA"/>
    <w:rsid w:val="002474E1"/>
    <w:rsid w:val="00247CB3"/>
    <w:rsid w:val="00250670"/>
    <w:rsid w:val="002508F5"/>
    <w:rsid w:val="00250D44"/>
    <w:rsid w:val="00252DD8"/>
    <w:rsid w:val="002530A3"/>
    <w:rsid w:val="002541DD"/>
    <w:rsid w:val="00254D03"/>
    <w:rsid w:val="0025635D"/>
    <w:rsid w:val="002565FC"/>
    <w:rsid w:val="002569CD"/>
    <w:rsid w:val="002578D5"/>
    <w:rsid w:val="00257A31"/>
    <w:rsid w:val="00260D9E"/>
    <w:rsid w:val="00260DD1"/>
    <w:rsid w:val="00261B5F"/>
    <w:rsid w:val="00261DDD"/>
    <w:rsid w:val="0026204A"/>
    <w:rsid w:val="00262335"/>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A8E"/>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1745"/>
    <w:rsid w:val="00283523"/>
    <w:rsid w:val="00285B42"/>
    <w:rsid w:val="0028647E"/>
    <w:rsid w:val="00286A08"/>
    <w:rsid w:val="00286F48"/>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6451"/>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1D7C"/>
    <w:rsid w:val="002B21DD"/>
    <w:rsid w:val="002B2548"/>
    <w:rsid w:val="002B261B"/>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E09"/>
    <w:rsid w:val="002C1521"/>
    <w:rsid w:val="002C1604"/>
    <w:rsid w:val="002C246D"/>
    <w:rsid w:val="002C28EE"/>
    <w:rsid w:val="002C37F9"/>
    <w:rsid w:val="002C3BE0"/>
    <w:rsid w:val="002C4BAB"/>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F2D"/>
    <w:rsid w:val="002E110C"/>
    <w:rsid w:val="002E1B31"/>
    <w:rsid w:val="002E258A"/>
    <w:rsid w:val="002E2B32"/>
    <w:rsid w:val="002E2C51"/>
    <w:rsid w:val="002E2EE0"/>
    <w:rsid w:val="002E4810"/>
    <w:rsid w:val="002E5234"/>
    <w:rsid w:val="002E5AF7"/>
    <w:rsid w:val="002E5DC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6B22"/>
    <w:rsid w:val="0032712E"/>
    <w:rsid w:val="00330566"/>
    <w:rsid w:val="003308D1"/>
    <w:rsid w:val="00330DE5"/>
    <w:rsid w:val="0033151C"/>
    <w:rsid w:val="00331985"/>
    <w:rsid w:val="00331E57"/>
    <w:rsid w:val="00331E98"/>
    <w:rsid w:val="00332873"/>
    <w:rsid w:val="0033299C"/>
    <w:rsid w:val="0033339B"/>
    <w:rsid w:val="003334BA"/>
    <w:rsid w:val="00333683"/>
    <w:rsid w:val="0033402E"/>
    <w:rsid w:val="00334B96"/>
    <w:rsid w:val="00335288"/>
    <w:rsid w:val="003356DD"/>
    <w:rsid w:val="003364C7"/>
    <w:rsid w:val="0034038D"/>
    <w:rsid w:val="00340516"/>
    <w:rsid w:val="00340CC6"/>
    <w:rsid w:val="0034145C"/>
    <w:rsid w:val="00342130"/>
    <w:rsid w:val="00342E44"/>
    <w:rsid w:val="00343603"/>
    <w:rsid w:val="003436EA"/>
    <w:rsid w:val="00344C4D"/>
    <w:rsid w:val="00344CD6"/>
    <w:rsid w:val="00344D32"/>
    <w:rsid w:val="003454EB"/>
    <w:rsid w:val="00345521"/>
    <w:rsid w:val="003456A3"/>
    <w:rsid w:val="003456D0"/>
    <w:rsid w:val="003460F4"/>
    <w:rsid w:val="003467A1"/>
    <w:rsid w:val="003473A8"/>
    <w:rsid w:val="0035034B"/>
    <w:rsid w:val="00350E75"/>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77B9"/>
    <w:rsid w:val="00357C04"/>
    <w:rsid w:val="003602EF"/>
    <w:rsid w:val="003623FE"/>
    <w:rsid w:val="00362F83"/>
    <w:rsid w:val="0036304D"/>
    <w:rsid w:val="00363396"/>
    <w:rsid w:val="003636B9"/>
    <w:rsid w:val="00363750"/>
    <w:rsid w:val="00363842"/>
    <w:rsid w:val="00364298"/>
    <w:rsid w:val="003646B9"/>
    <w:rsid w:val="00364752"/>
    <w:rsid w:val="00364DDD"/>
    <w:rsid w:val="00365079"/>
    <w:rsid w:val="00365A41"/>
    <w:rsid w:val="00365ADB"/>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5A12"/>
    <w:rsid w:val="003765C4"/>
    <w:rsid w:val="00376738"/>
    <w:rsid w:val="0037717D"/>
    <w:rsid w:val="00377809"/>
    <w:rsid w:val="00377FAF"/>
    <w:rsid w:val="0038052F"/>
    <w:rsid w:val="0038067F"/>
    <w:rsid w:val="003834B7"/>
    <w:rsid w:val="00383DFA"/>
    <w:rsid w:val="003850D2"/>
    <w:rsid w:val="00385227"/>
    <w:rsid w:val="0038541C"/>
    <w:rsid w:val="003858A6"/>
    <w:rsid w:val="003863DB"/>
    <w:rsid w:val="003874AD"/>
    <w:rsid w:val="00387522"/>
    <w:rsid w:val="00387E76"/>
    <w:rsid w:val="0039021C"/>
    <w:rsid w:val="003910DD"/>
    <w:rsid w:val="003914A5"/>
    <w:rsid w:val="003915A0"/>
    <w:rsid w:val="00391B31"/>
    <w:rsid w:val="00391CF0"/>
    <w:rsid w:val="0039447B"/>
    <w:rsid w:val="0039480A"/>
    <w:rsid w:val="0039498F"/>
    <w:rsid w:val="00394BFE"/>
    <w:rsid w:val="00396BE2"/>
    <w:rsid w:val="00396D37"/>
    <w:rsid w:val="00397232"/>
    <w:rsid w:val="003974A3"/>
    <w:rsid w:val="0039752D"/>
    <w:rsid w:val="00397A2C"/>
    <w:rsid w:val="00397D64"/>
    <w:rsid w:val="00397D85"/>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FB4"/>
    <w:rsid w:val="003B2554"/>
    <w:rsid w:val="003B278E"/>
    <w:rsid w:val="003B3959"/>
    <w:rsid w:val="003B3BF2"/>
    <w:rsid w:val="003B466B"/>
    <w:rsid w:val="003B5ED4"/>
    <w:rsid w:val="003B5F99"/>
    <w:rsid w:val="003B66BE"/>
    <w:rsid w:val="003B6C29"/>
    <w:rsid w:val="003B6CC0"/>
    <w:rsid w:val="003B6D4A"/>
    <w:rsid w:val="003B71E5"/>
    <w:rsid w:val="003B7380"/>
    <w:rsid w:val="003B794C"/>
    <w:rsid w:val="003B7EFB"/>
    <w:rsid w:val="003C1ABE"/>
    <w:rsid w:val="003C1D2C"/>
    <w:rsid w:val="003C2530"/>
    <w:rsid w:val="003C2CBE"/>
    <w:rsid w:val="003C2E39"/>
    <w:rsid w:val="003C2EA5"/>
    <w:rsid w:val="003C35B7"/>
    <w:rsid w:val="003C3A6C"/>
    <w:rsid w:val="003C3A8D"/>
    <w:rsid w:val="003C3B1D"/>
    <w:rsid w:val="003C4288"/>
    <w:rsid w:val="003C4748"/>
    <w:rsid w:val="003C6224"/>
    <w:rsid w:val="003C6D6C"/>
    <w:rsid w:val="003C6DF0"/>
    <w:rsid w:val="003C6EA8"/>
    <w:rsid w:val="003D0819"/>
    <w:rsid w:val="003D2734"/>
    <w:rsid w:val="003D28B2"/>
    <w:rsid w:val="003D2B56"/>
    <w:rsid w:val="003D2C43"/>
    <w:rsid w:val="003D3164"/>
    <w:rsid w:val="003D33DF"/>
    <w:rsid w:val="003D37D3"/>
    <w:rsid w:val="003D3D7E"/>
    <w:rsid w:val="003D48AD"/>
    <w:rsid w:val="003D5534"/>
    <w:rsid w:val="003D5CE8"/>
    <w:rsid w:val="003D638D"/>
    <w:rsid w:val="003D6A5D"/>
    <w:rsid w:val="003D6DBC"/>
    <w:rsid w:val="003D7D1C"/>
    <w:rsid w:val="003E1431"/>
    <w:rsid w:val="003E2043"/>
    <w:rsid w:val="003E214E"/>
    <w:rsid w:val="003E27B5"/>
    <w:rsid w:val="003E2BC3"/>
    <w:rsid w:val="003E37F6"/>
    <w:rsid w:val="003E3B88"/>
    <w:rsid w:val="003E452B"/>
    <w:rsid w:val="003E4564"/>
    <w:rsid w:val="003E506C"/>
    <w:rsid w:val="003E52AB"/>
    <w:rsid w:val="003E671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339"/>
    <w:rsid w:val="003F5ED7"/>
    <w:rsid w:val="003F7301"/>
    <w:rsid w:val="003F7395"/>
    <w:rsid w:val="003F777F"/>
    <w:rsid w:val="003F7B26"/>
    <w:rsid w:val="003F7D80"/>
    <w:rsid w:val="003F7FC3"/>
    <w:rsid w:val="0040008B"/>
    <w:rsid w:val="00400947"/>
    <w:rsid w:val="00400F90"/>
    <w:rsid w:val="00401E3D"/>
    <w:rsid w:val="00402A42"/>
    <w:rsid w:val="00402D4B"/>
    <w:rsid w:val="004032FD"/>
    <w:rsid w:val="00403F86"/>
    <w:rsid w:val="004040C5"/>
    <w:rsid w:val="0040427F"/>
    <w:rsid w:val="00404EC0"/>
    <w:rsid w:val="00405438"/>
    <w:rsid w:val="00405871"/>
    <w:rsid w:val="00406CAE"/>
    <w:rsid w:val="0040727B"/>
    <w:rsid w:val="0040757C"/>
    <w:rsid w:val="00407D99"/>
    <w:rsid w:val="004101C2"/>
    <w:rsid w:val="00410772"/>
    <w:rsid w:val="004107FD"/>
    <w:rsid w:val="00410BEF"/>
    <w:rsid w:val="004113EA"/>
    <w:rsid w:val="00411BF8"/>
    <w:rsid w:val="00411D33"/>
    <w:rsid w:val="00412193"/>
    <w:rsid w:val="0041243D"/>
    <w:rsid w:val="00412F5E"/>
    <w:rsid w:val="00413134"/>
    <w:rsid w:val="00413355"/>
    <w:rsid w:val="0041367E"/>
    <w:rsid w:val="004136A7"/>
    <w:rsid w:val="00413737"/>
    <w:rsid w:val="00413896"/>
    <w:rsid w:val="00414414"/>
    <w:rsid w:val="00415BE5"/>
    <w:rsid w:val="00416028"/>
    <w:rsid w:val="004164F6"/>
    <w:rsid w:val="0041660A"/>
    <w:rsid w:val="004167E5"/>
    <w:rsid w:val="00417D2A"/>
    <w:rsid w:val="004201DE"/>
    <w:rsid w:val="00420937"/>
    <w:rsid w:val="00420B05"/>
    <w:rsid w:val="004212FA"/>
    <w:rsid w:val="004225A5"/>
    <w:rsid w:val="00422942"/>
    <w:rsid w:val="0042299B"/>
    <w:rsid w:val="00422A7E"/>
    <w:rsid w:val="0042370D"/>
    <w:rsid w:val="00423C1E"/>
    <w:rsid w:val="00423F62"/>
    <w:rsid w:val="004249F4"/>
    <w:rsid w:val="0042553F"/>
    <w:rsid w:val="00426A72"/>
    <w:rsid w:val="0042791D"/>
    <w:rsid w:val="00427E5C"/>
    <w:rsid w:val="004300B2"/>
    <w:rsid w:val="00430811"/>
    <w:rsid w:val="0043099C"/>
    <w:rsid w:val="00430CFA"/>
    <w:rsid w:val="0043185E"/>
    <w:rsid w:val="00431999"/>
    <w:rsid w:val="00432563"/>
    <w:rsid w:val="0043339B"/>
    <w:rsid w:val="0043364F"/>
    <w:rsid w:val="004340CE"/>
    <w:rsid w:val="004350D8"/>
    <w:rsid w:val="00435780"/>
    <w:rsid w:val="004369B9"/>
    <w:rsid w:val="004373CE"/>
    <w:rsid w:val="004376AC"/>
    <w:rsid w:val="00437A6A"/>
    <w:rsid w:val="00437C43"/>
    <w:rsid w:val="004405FE"/>
    <w:rsid w:val="00441A13"/>
    <w:rsid w:val="00441D90"/>
    <w:rsid w:val="00441F41"/>
    <w:rsid w:val="004425E1"/>
    <w:rsid w:val="00442865"/>
    <w:rsid w:val="00443007"/>
    <w:rsid w:val="00443085"/>
    <w:rsid w:val="00443747"/>
    <w:rsid w:val="00444325"/>
    <w:rsid w:val="00444774"/>
    <w:rsid w:val="00444EEA"/>
    <w:rsid w:val="004451E6"/>
    <w:rsid w:val="004452A3"/>
    <w:rsid w:val="00446183"/>
    <w:rsid w:val="004461FE"/>
    <w:rsid w:val="00446432"/>
    <w:rsid w:val="00446D8F"/>
    <w:rsid w:val="0044715E"/>
    <w:rsid w:val="00447BCE"/>
    <w:rsid w:val="00447C05"/>
    <w:rsid w:val="00447E29"/>
    <w:rsid w:val="00450236"/>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6F82"/>
    <w:rsid w:val="00457BE1"/>
    <w:rsid w:val="00457C3E"/>
    <w:rsid w:val="00457F7A"/>
    <w:rsid w:val="00460143"/>
    <w:rsid w:val="004607F2"/>
    <w:rsid w:val="00460AAA"/>
    <w:rsid w:val="004615CE"/>
    <w:rsid w:val="00462A24"/>
    <w:rsid w:val="00462D89"/>
    <w:rsid w:val="00462F36"/>
    <w:rsid w:val="00463FED"/>
    <w:rsid w:val="004648BB"/>
    <w:rsid w:val="00465ACE"/>
    <w:rsid w:val="00465BDB"/>
    <w:rsid w:val="00465CB2"/>
    <w:rsid w:val="00465E8C"/>
    <w:rsid w:val="0046649C"/>
    <w:rsid w:val="004668AE"/>
    <w:rsid w:val="00467197"/>
    <w:rsid w:val="004673D0"/>
    <w:rsid w:val="0047023B"/>
    <w:rsid w:val="00470787"/>
    <w:rsid w:val="00470CDA"/>
    <w:rsid w:val="00471C16"/>
    <w:rsid w:val="004721FA"/>
    <w:rsid w:val="0047321B"/>
    <w:rsid w:val="004735E9"/>
    <w:rsid w:val="0047382B"/>
    <w:rsid w:val="00473EE7"/>
    <w:rsid w:val="00474C66"/>
    <w:rsid w:val="00476172"/>
    <w:rsid w:val="00476482"/>
    <w:rsid w:val="00476541"/>
    <w:rsid w:val="00477E26"/>
    <w:rsid w:val="004815DC"/>
    <w:rsid w:val="00481773"/>
    <w:rsid w:val="00481E5B"/>
    <w:rsid w:val="004824F1"/>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105B"/>
    <w:rsid w:val="004A16B7"/>
    <w:rsid w:val="004A1AF9"/>
    <w:rsid w:val="004A1B74"/>
    <w:rsid w:val="004A2ED6"/>
    <w:rsid w:val="004A2F9A"/>
    <w:rsid w:val="004A3858"/>
    <w:rsid w:val="004A5325"/>
    <w:rsid w:val="004A54BA"/>
    <w:rsid w:val="004A59F2"/>
    <w:rsid w:val="004A6993"/>
    <w:rsid w:val="004A728C"/>
    <w:rsid w:val="004A7A31"/>
    <w:rsid w:val="004B0048"/>
    <w:rsid w:val="004B1170"/>
    <w:rsid w:val="004B1F29"/>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D94"/>
    <w:rsid w:val="004D3684"/>
    <w:rsid w:val="004D478A"/>
    <w:rsid w:val="004D5340"/>
    <w:rsid w:val="004D5B9A"/>
    <w:rsid w:val="004D5D1A"/>
    <w:rsid w:val="004D5F74"/>
    <w:rsid w:val="004D662B"/>
    <w:rsid w:val="004D682C"/>
    <w:rsid w:val="004D68B4"/>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959"/>
    <w:rsid w:val="004E4F79"/>
    <w:rsid w:val="004E65EA"/>
    <w:rsid w:val="004E6D7D"/>
    <w:rsid w:val="004E73F6"/>
    <w:rsid w:val="004E7C75"/>
    <w:rsid w:val="004F015E"/>
    <w:rsid w:val="004F22BD"/>
    <w:rsid w:val="004F2AA4"/>
    <w:rsid w:val="004F2EAC"/>
    <w:rsid w:val="004F342C"/>
    <w:rsid w:val="004F38C5"/>
    <w:rsid w:val="004F3F9A"/>
    <w:rsid w:val="004F450D"/>
    <w:rsid w:val="004F4971"/>
    <w:rsid w:val="004F4B68"/>
    <w:rsid w:val="004F4C11"/>
    <w:rsid w:val="004F5221"/>
    <w:rsid w:val="004F6820"/>
    <w:rsid w:val="004F6877"/>
    <w:rsid w:val="004F6A87"/>
    <w:rsid w:val="004F7395"/>
    <w:rsid w:val="004F7986"/>
    <w:rsid w:val="004F7E71"/>
    <w:rsid w:val="00501490"/>
    <w:rsid w:val="00501624"/>
    <w:rsid w:val="00502BD6"/>
    <w:rsid w:val="00502D8F"/>
    <w:rsid w:val="00502F3B"/>
    <w:rsid w:val="00502FFB"/>
    <w:rsid w:val="00503158"/>
    <w:rsid w:val="005031CF"/>
    <w:rsid w:val="00503C9B"/>
    <w:rsid w:val="00503E04"/>
    <w:rsid w:val="005047B8"/>
    <w:rsid w:val="0050584E"/>
    <w:rsid w:val="00506BD4"/>
    <w:rsid w:val="00506F67"/>
    <w:rsid w:val="00507C30"/>
    <w:rsid w:val="00510123"/>
    <w:rsid w:val="00510EA8"/>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74C"/>
    <w:rsid w:val="00527143"/>
    <w:rsid w:val="0052730B"/>
    <w:rsid w:val="0053068C"/>
    <w:rsid w:val="00530827"/>
    <w:rsid w:val="00530D7F"/>
    <w:rsid w:val="00531145"/>
    <w:rsid w:val="00531E00"/>
    <w:rsid w:val="005322A6"/>
    <w:rsid w:val="0053291B"/>
    <w:rsid w:val="00532FFF"/>
    <w:rsid w:val="00533A20"/>
    <w:rsid w:val="005341B6"/>
    <w:rsid w:val="005342F6"/>
    <w:rsid w:val="005358FE"/>
    <w:rsid w:val="00535B28"/>
    <w:rsid w:val="005361B1"/>
    <w:rsid w:val="005366E9"/>
    <w:rsid w:val="00537688"/>
    <w:rsid w:val="005378E3"/>
    <w:rsid w:val="00537B5E"/>
    <w:rsid w:val="00540AB6"/>
    <w:rsid w:val="00540D7F"/>
    <w:rsid w:val="005419F6"/>
    <w:rsid w:val="00542141"/>
    <w:rsid w:val="0054371E"/>
    <w:rsid w:val="00543948"/>
    <w:rsid w:val="00543B32"/>
    <w:rsid w:val="00543C79"/>
    <w:rsid w:val="005443D3"/>
    <w:rsid w:val="00544BDE"/>
    <w:rsid w:val="00545166"/>
    <w:rsid w:val="00545869"/>
    <w:rsid w:val="0054627E"/>
    <w:rsid w:val="005466EA"/>
    <w:rsid w:val="00546B56"/>
    <w:rsid w:val="005475F9"/>
    <w:rsid w:val="00547D63"/>
    <w:rsid w:val="005511AD"/>
    <w:rsid w:val="005516D1"/>
    <w:rsid w:val="005518AC"/>
    <w:rsid w:val="005525BC"/>
    <w:rsid w:val="00552EDD"/>
    <w:rsid w:val="00552F62"/>
    <w:rsid w:val="005530E6"/>
    <w:rsid w:val="0055390D"/>
    <w:rsid w:val="00554517"/>
    <w:rsid w:val="00554886"/>
    <w:rsid w:val="00554911"/>
    <w:rsid w:val="005549A1"/>
    <w:rsid w:val="00554A0D"/>
    <w:rsid w:val="005554D7"/>
    <w:rsid w:val="00555DFD"/>
    <w:rsid w:val="005562D5"/>
    <w:rsid w:val="005564CF"/>
    <w:rsid w:val="0055668E"/>
    <w:rsid w:val="0055718B"/>
    <w:rsid w:val="0055764B"/>
    <w:rsid w:val="005578F5"/>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C72"/>
    <w:rsid w:val="00573419"/>
    <w:rsid w:val="00573507"/>
    <w:rsid w:val="00574F10"/>
    <w:rsid w:val="005753E3"/>
    <w:rsid w:val="00575AA2"/>
    <w:rsid w:val="00576091"/>
    <w:rsid w:val="005766E3"/>
    <w:rsid w:val="005776CA"/>
    <w:rsid w:val="00577741"/>
    <w:rsid w:val="00582709"/>
    <w:rsid w:val="00582E0B"/>
    <w:rsid w:val="00582E40"/>
    <w:rsid w:val="005836C2"/>
    <w:rsid w:val="00583768"/>
    <w:rsid w:val="00583939"/>
    <w:rsid w:val="0058393B"/>
    <w:rsid w:val="00583B15"/>
    <w:rsid w:val="00583FB0"/>
    <w:rsid w:val="00585182"/>
    <w:rsid w:val="00585A14"/>
    <w:rsid w:val="0058659D"/>
    <w:rsid w:val="00586DAA"/>
    <w:rsid w:val="005919BA"/>
    <w:rsid w:val="005923A6"/>
    <w:rsid w:val="00592862"/>
    <w:rsid w:val="00592C5F"/>
    <w:rsid w:val="00593BEB"/>
    <w:rsid w:val="00593F23"/>
    <w:rsid w:val="00594DAA"/>
    <w:rsid w:val="005954AA"/>
    <w:rsid w:val="00595B75"/>
    <w:rsid w:val="00595C52"/>
    <w:rsid w:val="005963DF"/>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B1C"/>
    <w:rsid w:val="005A74D1"/>
    <w:rsid w:val="005B041B"/>
    <w:rsid w:val="005B0D11"/>
    <w:rsid w:val="005B2D45"/>
    <w:rsid w:val="005B42BD"/>
    <w:rsid w:val="005B494C"/>
    <w:rsid w:val="005B4A95"/>
    <w:rsid w:val="005B5875"/>
    <w:rsid w:val="005B58BF"/>
    <w:rsid w:val="005B5A3D"/>
    <w:rsid w:val="005B5B0E"/>
    <w:rsid w:val="005B67B6"/>
    <w:rsid w:val="005B76BB"/>
    <w:rsid w:val="005B7750"/>
    <w:rsid w:val="005B7F54"/>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85D"/>
    <w:rsid w:val="005C7D84"/>
    <w:rsid w:val="005D0E4E"/>
    <w:rsid w:val="005D22AE"/>
    <w:rsid w:val="005D2B9B"/>
    <w:rsid w:val="005D31B5"/>
    <w:rsid w:val="005D3573"/>
    <w:rsid w:val="005D35C6"/>
    <w:rsid w:val="005D3918"/>
    <w:rsid w:val="005D4751"/>
    <w:rsid w:val="005D5882"/>
    <w:rsid w:val="005D6966"/>
    <w:rsid w:val="005D6A99"/>
    <w:rsid w:val="005D6B64"/>
    <w:rsid w:val="005D6EBF"/>
    <w:rsid w:val="005D6F09"/>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38E"/>
    <w:rsid w:val="005F28B6"/>
    <w:rsid w:val="005F2C8A"/>
    <w:rsid w:val="005F2E60"/>
    <w:rsid w:val="005F43DF"/>
    <w:rsid w:val="005F50C8"/>
    <w:rsid w:val="005F65AC"/>
    <w:rsid w:val="005F74C1"/>
    <w:rsid w:val="005F7A20"/>
    <w:rsid w:val="00600421"/>
    <w:rsid w:val="006005CB"/>
    <w:rsid w:val="0060061C"/>
    <w:rsid w:val="00601168"/>
    <w:rsid w:val="006019EC"/>
    <w:rsid w:val="006025A1"/>
    <w:rsid w:val="00602F5F"/>
    <w:rsid w:val="00602F90"/>
    <w:rsid w:val="006034DB"/>
    <w:rsid w:val="0060394D"/>
    <w:rsid w:val="00604569"/>
    <w:rsid w:val="0060590F"/>
    <w:rsid w:val="00606054"/>
    <w:rsid w:val="0060701F"/>
    <w:rsid w:val="00607309"/>
    <w:rsid w:val="00607EAF"/>
    <w:rsid w:val="00607EBA"/>
    <w:rsid w:val="00610716"/>
    <w:rsid w:val="00610A51"/>
    <w:rsid w:val="0061101D"/>
    <w:rsid w:val="00611527"/>
    <w:rsid w:val="00611FBA"/>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158"/>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1832"/>
    <w:rsid w:val="00631FC4"/>
    <w:rsid w:val="00632691"/>
    <w:rsid w:val="00632768"/>
    <w:rsid w:val="006327E9"/>
    <w:rsid w:val="0063280D"/>
    <w:rsid w:val="00633390"/>
    <w:rsid w:val="00633FBD"/>
    <w:rsid w:val="00634493"/>
    <w:rsid w:val="00635A8E"/>
    <w:rsid w:val="00636245"/>
    <w:rsid w:val="00636ADE"/>
    <w:rsid w:val="00637E2D"/>
    <w:rsid w:val="00640195"/>
    <w:rsid w:val="006414B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47E38"/>
    <w:rsid w:val="0065013F"/>
    <w:rsid w:val="006504D0"/>
    <w:rsid w:val="00650FF4"/>
    <w:rsid w:val="006513BB"/>
    <w:rsid w:val="0065309F"/>
    <w:rsid w:val="0065315B"/>
    <w:rsid w:val="00653391"/>
    <w:rsid w:val="006544C8"/>
    <w:rsid w:val="00654B9F"/>
    <w:rsid w:val="00654CCB"/>
    <w:rsid w:val="0065588A"/>
    <w:rsid w:val="006604C2"/>
    <w:rsid w:val="00660ED3"/>
    <w:rsid w:val="0066260C"/>
    <w:rsid w:val="00662E1C"/>
    <w:rsid w:val="0066314F"/>
    <w:rsid w:val="00663594"/>
    <w:rsid w:val="00663605"/>
    <w:rsid w:val="00664186"/>
    <w:rsid w:val="006643B2"/>
    <w:rsid w:val="006646AC"/>
    <w:rsid w:val="006661AD"/>
    <w:rsid w:val="0066656E"/>
    <w:rsid w:val="00666619"/>
    <w:rsid w:val="00666DF7"/>
    <w:rsid w:val="006670FC"/>
    <w:rsid w:val="00667D9A"/>
    <w:rsid w:val="006702F3"/>
    <w:rsid w:val="006702FC"/>
    <w:rsid w:val="00670B7C"/>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7F5"/>
    <w:rsid w:val="00676A40"/>
    <w:rsid w:val="00680408"/>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90627"/>
    <w:rsid w:val="00690AE8"/>
    <w:rsid w:val="00690D16"/>
    <w:rsid w:val="00690E3E"/>
    <w:rsid w:val="006913FA"/>
    <w:rsid w:val="0069163F"/>
    <w:rsid w:val="006917ED"/>
    <w:rsid w:val="0069202C"/>
    <w:rsid w:val="006929E7"/>
    <w:rsid w:val="00692B12"/>
    <w:rsid w:val="00692D92"/>
    <w:rsid w:val="00692DBD"/>
    <w:rsid w:val="00692F93"/>
    <w:rsid w:val="006936D5"/>
    <w:rsid w:val="006939BD"/>
    <w:rsid w:val="00694773"/>
    <w:rsid w:val="0069479D"/>
    <w:rsid w:val="00694A1A"/>
    <w:rsid w:val="00694B1B"/>
    <w:rsid w:val="006962EA"/>
    <w:rsid w:val="00696D44"/>
    <w:rsid w:val="00696D49"/>
    <w:rsid w:val="00697CCE"/>
    <w:rsid w:val="006A0944"/>
    <w:rsid w:val="006A0FB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6BD0"/>
    <w:rsid w:val="006A7A8A"/>
    <w:rsid w:val="006A7D7F"/>
    <w:rsid w:val="006B087B"/>
    <w:rsid w:val="006B0BB0"/>
    <w:rsid w:val="006B0C85"/>
    <w:rsid w:val="006B0CF9"/>
    <w:rsid w:val="006B10A4"/>
    <w:rsid w:val="006B2D98"/>
    <w:rsid w:val="006B3498"/>
    <w:rsid w:val="006B3748"/>
    <w:rsid w:val="006B377A"/>
    <w:rsid w:val="006B3CE7"/>
    <w:rsid w:val="006B4EFE"/>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4154"/>
    <w:rsid w:val="006C41B3"/>
    <w:rsid w:val="006C4ED9"/>
    <w:rsid w:val="006C5733"/>
    <w:rsid w:val="006C5914"/>
    <w:rsid w:val="006C5DC5"/>
    <w:rsid w:val="006C71E3"/>
    <w:rsid w:val="006C754A"/>
    <w:rsid w:val="006D01F8"/>
    <w:rsid w:val="006D205A"/>
    <w:rsid w:val="006D21C8"/>
    <w:rsid w:val="006D2794"/>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D73"/>
    <w:rsid w:val="006E4E04"/>
    <w:rsid w:val="006E68DA"/>
    <w:rsid w:val="006E77F7"/>
    <w:rsid w:val="006E7CA8"/>
    <w:rsid w:val="006F05E3"/>
    <w:rsid w:val="006F1153"/>
    <w:rsid w:val="006F2B57"/>
    <w:rsid w:val="006F3B0D"/>
    <w:rsid w:val="006F4316"/>
    <w:rsid w:val="006F4A76"/>
    <w:rsid w:val="006F5418"/>
    <w:rsid w:val="006F5B02"/>
    <w:rsid w:val="006F5B5A"/>
    <w:rsid w:val="006F6786"/>
    <w:rsid w:val="006F6E92"/>
    <w:rsid w:val="00701542"/>
    <w:rsid w:val="00702718"/>
    <w:rsid w:val="00702BE8"/>
    <w:rsid w:val="00703127"/>
    <w:rsid w:val="00703F4B"/>
    <w:rsid w:val="007046F9"/>
    <w:rsid w:val="00704A9D"/>
    <w:rsid w:val="007050BA"/>
    <w:rsid w:val="007050E6"/>
    <w:rsid w:val="00705197"/>
    <w:rsid w:val="00705750"/>
    <w:rsid w:val="00705AD5"/>
    <w:rsid w:val="0070623B"/>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25A3"/>
    <w:rsid w:val="00713309"/>
    <w:rsid w:val="007135B3"/>
    <w:rsid w:val="00713C25"/>
    <w:rsid w:val="0071518C"/>
    <w:rsid w:val="00715393"/>
    <w:rsid w:val="0071559F"/>
    <w:rsid w:val="00715628"/>
    <w:rsid w:val="00716857"/>
    <w:rsid w:val="00717402"/>
    <w:rsid w:val="007176C6"/>
    <w:rsid w:val="00717A0A"/>
    <w:rsid w:val="00720B19"/>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D4"/>
    <w:rsid w:val="00726753"/>
    <w:rsid w:val="007267BB"/>
    <w:rsid w:val="007279FE"/>
    <w:rsid w:val="00727B13"/>
    <w:rsid w:val="00727DB3"/>
    <w:rsid w:val="0073017D"/>
    <w:rsid w:val="007305E2"/>
    <w:rsid w:val="00730D7D"/>
    <w:rsid w:val="00730EB1"/>
    <w:rsid w:val="007311E3"/>
    <w:rsid w:val="00731343"/>
    <w:rsid w:val="00731895"/>
    <w:rsid w:val="00731E5E"/>
    <w:rsid w:val="00732091"/>
    <w:rsid w:val="0073317A"/>
    <w:rsid w:val="0073460F"/>
    <w:rsid w:val="007354B8"/>
    <w:rsid w:val="00736563"/>
    <w:rsid w:val="007369CD"/>
    <w:rsid w:val="00736D35"/>
    <w:rsid w:val="00737333"/>
    <w:rsid w:val="00737384"/>
    <w:rsid w:val="007415B0"/>
    <w:rsid w:val="00741667"/>
    <w:rsid w:val="00741FED"/>
    <w:rsid w:val="00742451"/>
    <w:rsid w:val="007429A9"/>
    <w:rsid w:val="00742E5E"/>
    <w:rsid w:val="007431A2"/>
    <w:rsid w:val="00743A7F"/>
    <w:rsid w:val="00743F0C"/>
    <w:rsid w:val="00744415"/>
    <w:rsid w:val="007444A7"/>
    <w:rsid w:val="007448A5"/>
    <w:rsid w:val="007448D9"/>
    <w:rsid w:val="00744BF0"/>
    <w:rsid w:val="00744D78"/>
    <w:rsid w:val="00744F60"/>
    <w:rsid w:val="00746154"/>
    <w:rsid w:val="007476F1"/>
    <w:rsid w:val="00747753"/>
    <w:rsid w:val="00747FA7"/>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796D"/>
    <w:rsid w:val="00757A5A"/>
    <w:rsid w:val="00757AAA"/>
    <w:rsid w:val="00760854"/>
    <w:rsid w:val="00760877"/>
    <w:rsid w:val="0076113B"/>
    <w:rsid w:val="0076148C"/>
    <w:rsid w:val="00761BA3"/>
    <w:rsid w:val="007621BA"/>
    <w:rsid w:val="007629F3"/>
    <w:rsid w:val="00763DB5"/>
    <w:rsid w:val="007640D6"/>
    <w:rsid w:val="007658A2"/>
    <w:rsid w:val="007658D7"/>
    <w:rsid w:val="00765BC2"/>
    <w:rsid w:val="00765F48"/>
    <w:rsid w:val="007660E5"/>
    <w:rsid w:val="0076722A"/>
    <w:rsid w:val="00767924"/>
    <w:rsid w:val="00770169"/>
    <w:rsid w:val="007706B7"/>
    <w:rsid w:val="00771630"/>
    <w:rsid w:val="007716D6"/>
    <w:rsid w:val="0077186C"/>
    <w:rsid w:val="0077187B"/>
    <w:rsid w:val="0077190C"/>
    <w:rsid w:val="0077213A"/>
    <w:rsid w:val="00772E66"/>
    <w:rsid w:val="0077317A"/>
    <w:rsid w:val="007746C9"/>
    <w:rsid w:val="007747DA"/>
    <w:rsid w:val="0077525E"/>
    <w:rsid w:val="007754C1"/>
    <w:rsid w:val="00776246"/>
    <w:rsid w:val="00776413"/>
    <w:rsid w:val="00776510"/>
    <w:rsid w:val="007769A1"/>
    <w:rsid w:val="00777502"/>
    <w:rsid w:val="00777BD0"/>
    <w:rsid w:val="00780251"/>
    <w:rsid w:val="00781F8D"/>
    <w:rsid w:val="007839C0"/>
    <w:rsid w:val="00784126"/>
    <w:rsid w:val="007841A9"/>
    <w:rsid w:val="00784215"/>
    <w:rsid w:val="00784FD6"/>
    <w:rsid w:val="0078513B"/>
    <w:rsid w:val="007858C0"/>
    <w:rsid w:val="00786CBE"/>
    <w:rsid w:val="00787023"/>
    <w:rsid w:val="00787936"/>
    <w:rsid w:val="0079016C"/>
    <w:rsid w:val="007910BF"/>
    <w:rsid w:val="00791CA0"/>
    <w:rsid w:val="0079228A"/>
    <w:rsid w:val="00792386"/>
    <w:rsid w:val="00792EE2"/>
    <w:rsid w:val="00792FAD"/>
    <w:rsid w:val="00793072"/>
    <w:rsid w:val="00793196"/>
    <w:rsid w:val="007938F1"/>
    <w:rsid w:val="007949AC"/>
    <w:rsid w:val="00794BAD"/>
    <w:rsid w:val="00794DC0"/>
    <w:rsid w:val="0079588E"/>
    <w:rsid w:val="007958BD"/>
    <w:rsid w:val="00795BE3"/>
    <w:rsid w:val="00796E80"/>
    <w:rsid w:val="007971E3"/>
    <w:rsid w:val="00797AA4"/>
    <w:rsid w:val="00797E24"/>
    <w:rsid w:val="007A09C6"/>
    <w:rsid w:val="007A0C6C"/>
    <w:rsid w:val="007A0F0C"/>
    <w:rsid w:val="007A1050"/>
    <w:rsid w:val="007A1239"/>
    <w:rsid w:val="007A1676"/>
    <w:rsid w:val="007A1AC3"/>
    <w:rsid w:val="007A1CC2"/>
    <w:rsid w:val="007A32F3"/>
    <w:rsid w:val="007A3A15"/>
    <w:rsid w:val="007A3E7E"/>
    <w:rsid w:val="007A40BA"/>
    <w:rsid w:val="007A5211"/>
    <w:rsid w:val="007A531A"/>
    <w:rsid w:val="007A5450"/>
    <w:rsid w:val="007A5E17"/>
    <w:rsid w:val="007A60A5"/>
    <w:rsid w:val="007A6F3A"/>
    <w:rsid w:val="007A71D9"/>
    <w:rsid w:val="007A7544"/>
    <w:rsid w:val="007A75CE"/>
    <w:rsid w:val="007A7B69"/>
    <w:rsid w:val="007B0B6D"/>
    <w:rsid w:val="007B0D0D"/>
    <w:rsid w:val="007B0FB9"/>
    <w:rsid w:val="007B140E"/>
    <w:rsid w:val="007B2101"/>
    <w:rsid w:val="007B27F7"/>
    <w:rsid w:val="007B28B6"/>
    <w:rsid w:val="007B2D28"/>
    <w:rsid w:val="007B2F73"/>
    <w:rsid w:val="007B3782"/>
    <w:rsid w:val="007B3A15"/>
    <w:rsid w:val="007B3BCE"/>
    <w:rsid w:val="007B5115"/>
    <w:rsid w:val="007B52AD"/>
    <w:rsid w:val="007B720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6E5"/>
    <w:rsid w:val="007C5A95"/>
    <w:rsid w:val="007C5DF5"/>
    <w:rsid w:val="007C6678"/>
    <w:rsid w:val="007C6AA6"/>
    <w:rsid w:val="007D1B56"/>
    <w:rsid w:val="007D1E18"/>
    <w:rsid w:val="007D2062"/>
    <w:rsid w:val="007D2444"/>
    <w:rsid w:val="007D26C4"/>
    <w:rsid w:val="007D2B6A"/>
    <w:rsid w:val="007D3003"/>
    <w:rsid w:val="007D36FA"/>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1FEB"/>
    <w:rsid w:val="007E2BEF"/>
    <w:rsid w:val="007E3103"/>
    <w:rsid w:val="007E318D"/>
    <w:rsid w:val="007E3337"/>
    <w:rsid w:val="007E34FB"/>
    <w:rsid w:val="007E39F3"/>
    <w:rsid w:val="007E40A0"/>
    <w:rsid w:val="007E42FE"/>
    <w:rsid w:val="007E4DF6"/>
    <w:rsid w:val="007E5B2C"/>
    <w:rsid w:val="007E6AE4"/>
    <w:rsid w:val="007E720E"/>
    <w:rsid w:val="007E789A"/>
    <w:rsid w:val="007F0132"/>
    <w:rsid w:val="007F27C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7F79BF"/>
    <w:rsid w:val="008007E9"/>
    <w:rsid w:val="00801125"/>
    <w:rsid w:val="00801361"/>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862"/>
    <w:rsid w:val="00810085"/>
    <w:rsid w:val="00810230"/>
    <w:rsid w:val="00810E8B"/>
    <w:rsid w:val="008110D8"/>
    <w:rsid w:val="0081128F"/>
    <w:rsid w:val="00811A72"/>
    <w:rsid w:val="00811BF8"/>
    <w:rsid w:val="00812921"/>
    <w:rsid w:val="0081297A"/>
    <w:rsid w:val="00812EBD"/>
    <w:rsid w:val="0081330C"/>
    <w:rsid w:val="008136F7"/>
    <w:rsid w:val="00813F2B"/>
    <w:rsid w:val="00814671"/>
    <w:rsid w:val="008146C5"/>
    <w:rsid w:val="0081498D"/>
    <w:rsid w:val="008155B9"/>
    <w:rsid w:val="00815996"/>
    <w:rsid w:val="008159C1"/>
    <w:rsid w:val="00815AB3"/>
    <w:rsid w:val="008162A5"/>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B40"/>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B2F"/>
    <w:rsid w:val="00840CF5"/>
    <w:rsid w:val="00841C5A"/>
    <w:rsid w:val="00841F85"/>
    <w:rsid w:val="008424C3"/>
    <w:rsid w:val="00842544"/>
    <w:rsid w:val="008425A1"/>
    <w:rsid w:val="00843C3B"/>
    <w:rsid w:val="00843C45"/>
    <w:rsid w:val="008443CC"/>
    <w:rsid w:val="00844FDE"/>
    <w:rsid w:val="00846144"/>
    <w:rsid w:val="008462B2"/>
    <w:rsid w:val="0084715B"/>
    <w:rsid w:val="00847203"/>
    <w:rsid w:val="008473E1"/>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800"/>
    <w:rsid w:val="008578FD"/>
    <w:rsid w:val="00860026"/>
    <w:rsid w:val="00860120"/>
    <w:rsid w:val="00861093"/>
    <w:rsid w:val="008627D6"/>
    <w:rsid w:val="00862CE0"/>
    <w:rsid w:val="00862E30"/>
    <w:rsid w:val="00862ED8"/>
    <w:rsid w:val="0086420F"/>
    <w:rsid w:val="00865414"/>
    <w:rsid w:val="0086567B"/>
    <w:rsid w:val="00867361"/>
    <w:rsid w:val="00867594"/>
    <w:rsid w:val="00867732"/>
    <w:rsid w:val="0086790C"/>
    <w:rsid w:val="00867E16"/>
    <w:rsid w:val="008702BF"/>
    <w:rsid w:val="00870515"/>
    <w:rsid w:val="00870F28"/>
    <w:rsid w:val="0087253A"/>
    <w:rsid w:val="00872692"/>
    <w:rsid w:val="008728CE"/>
    <w:rsid w:val="00873345"/>
    <w:rsid w:val="0087361E"/>
    <w:rsid w:val="0087438B"/>
    <w:rsid w:val="00874ED3"/>
    <w:rsid w:val="00875196"/>
    <w:rsid w:val="008751D0"/>
    <w:rsid w:val="00875C5F"/>
    <w:rsid w:val="00875DD2"/>
    <w:rsid w:val="00876369"/>
    <w:rsid w:val="008772A4"/>
    <w:rsid w:val="008778FC"/>
    <w:rsid w:val="00880B8D"/>
    <w:rsid w:val="00880F5E"/>
    <w:rsid w:val="0088148A"/>
    <w:rsid w:val="00881E41"/>
    <w:rsid w:val="00882346"/>
    <w:rsid w:val="0088250C"/>
    <w:rsid w:val="00882926"/>
    <w:rsid w:val="00882AD6"/>
    <w:rsid w:val="008839BE"/>
    <w:rsid w:val="008846C5"/>
    <w:rsid w:val="00884BBE"/>
    <w:rsid w:val="00884D65"/>
    <w:rsid w:val="008858F2"/>
    <w:rsid w:val="00886263"/>
    <w:rsid w:val="0088630C"/>
    <w:rsid w:val="00886592"/>
    <w:rsid w:val="008876CA"/>
    <w:rsid w:val="008878F7"/>
    <w:rsid w:val="00887AD1"/>
    <w:rsid w:val="00887CA1"/>
    <w:rsid w:val="00890412"/>
    <w:rsid w:val="008911D5"/>
    <w:rsid w:val="008911D8"/>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6F80"/>
    <w:rsid w:val="0089721D"/>
    <w:rsid w:val="00897693"/>
    <w:rsid w:val="00897CC9"/>
    <w:rsid w:val="00897EC8"/>
    <w:rsid w:val="00897EFE"/>
    <w:rsid w:val="00897FCD"/>
    <w:rsid w:val="008A0486"/>
    <w:rsid w:val="008A0526"/>
    <w:rsid w:val="008A11F2"/>
    <w:rsid w:val="008A1407"/>
    <w:rsid w:val="008A14DB"/>
    <w:rsid w:val="008A14EC"/>
    <w:rsid w:val="008A1528"/>
    <w:rsid w:val="008A16DA"/>
    <w:rsid w:val="008A1935"/>
    <w:rsid w:val="008A19A1"/>
    <w:rsid w:val="008A226B"/>
    <w:rsid w:val="008A25A2"/>
    <w:rsid w:val="008A39B0"/>
    <w:rsid w:val="008A4563"/>
    <w:rsid w:val="008A4786"/>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60CE"/>
    <w:rsid w:val="008B6260"/>
    <w:rsid w:val="008B64F9"/>
    <w:rsid w:val="008B6542"/>
    <w:rsid w:val="008B7AD7"/>
    <w:rsid w:val="008C043A"/>
    <w:rsid w:val="008C1509"/>
    <w:rsid w:val="008C264D"/>
    <w:rsid w:val="008C26B0"/>
    <w:rsid w:val="008C34B4"/>
    <w:rsid w:val="008C405E"/>
    <w:rsid w:val="008C4554"/>
    <w:rsid w:val="008C4EFF"/>
    <w:rsid w:val="008C5985"/>
    <w:rsid w:val="008C5AE6"/>
    <w:rsid w:val="008C5BEA"/>
    <w:rsid w:val="008C60CE"/>
    <w:rsid w:val="008C7043"/>
    <w:rsid w:val="008C71FC"/>
    <w:rsid w:val="008C7399"/>
    <w:rsid w:val="008C74F0"/>
    <w:rsid w:val="008C7871"/>
    <w:rsid w:val="008C7AC4"/>
    <w:rsid w:val="008C7CD0"/>
    <w:rsid w:val="008D0063"/>
    <w:rsid w:val="008D02A2"/>
    <w:rsid w:val="008D077B"/>
    <w:rsid w:val="008D0E9E"/>
    <w:rsid w:val="008D18F1"/>
    <w:rsid w:val="008D1A86"/>
    <w:rsid w:val="008D24E5"/>
    <w:rsid w:val="008D26A5"/>
    <w:rsid w:val="008D2753"/>
    <w:rsid w:val="008D3DBB"/>
    <w:rsid w:val="008D458C"/>
    <w:rsid w:val="008D4E3D"/>
    <w:rsid w:val="008D5669"/>
    <w:rsid w:val="008D5749"/>
    <w:rsid w:val="008D59C4"/>
    <w:rsid w:val="008D651F"/>
    <w:rsid w:val="008D6CD2"/>
    <w:rsid w:val="008D716E"/>
    <w:rsid w:val="008D7CB2"/>
    <w:rsid w:val="008E03EA"/>
    <w:rsid w:val="008E04C3"/>
    <w:rsid w:val="008E135B"/>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38E"/>
    <w:rsid w:val="008F2A86"/>
    <w:rsid w:val="008F3500"/>
    <w:rsid w:val="008F4D90"/>
    <w:rsid w:val="008F5B55"/>
    <w:rsid w:val="008F632B"/>
    <w:rsid w:val="008F73FA"/>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F72"/>
    <w:rsid w:val="00914014"/>
    <w:rsid w:val="009142BA"/>
    <w:rsid w:val="0091475A"/>
    <w:rsid w:val="00914C47"/>
    <w:rsid w:val="00915969"/>
    <w:rsid w:val="00915B5D"/>
    <w:rsid w:val="00917A1E"/>
    <w:rsid w:val="00917C4F"/>
    <w:rsid w:val="00917DEC"/>
    <w:rsid w:val="00917E4D"/>
    <w:rsid w:val="00917E8E"/>
    <w:rsid w:val="0092065E"/>
    <w:rsid w:val="0092199E"/>
    <w:rsid w:val="009229E6"/>
    <w:rsid w:val="00922B73"/>
    <w:rsid w:val="00922C24"/>
    <w:rsid w:val="00922D56"/>
    <w:rsid w:val="009232B0"/>
    <w:rsid w:val="00923C45"/>
    <w:rsid w:val="00924C12"/>
    <w:rsid w:val="0092572F"/>
    <w:rsid w:val="00925BD9"/>
    <w:rsid w:val="00926D19"/>
    <w:rsid w:val="00927283"/>
    <w:rsid w:val="0093027F"/>
    <w:rsid w:val="00930603"/>
    <w:rsid w:val="00930835"/>
    <w:rsid w:val="00930E96"/>
    <w:rsid w:val="00931030"/>
    <w:rsid w:val="009319CA"/>
    <w:rsid w:val="00932D1D"/>
    <w:rsid w:val="00932E8A"/>
    <w:rsid w:val="00932FBA"/>
    <w:rsid w:val="0093368B"/>
    <w:rsid w:val="00933753"/>
    <w:rsid w:val="009337A3"/>
    <w:rsid w:val="00933E26"/>
    <w:rsid w:val="00934C27"/>
    <w:rsid w:val="00935E86"/>
    <w:rsid w:val="00937FD9"/>
    <w:rsid w:val="00940721"/>
    <w:rsid w:val="009407A5"/>
    <w:rsid w:val="009413B8"/>
    <w:rsid w:val="00942538"/>
    <w:rsid w:val="00942AAA"/>
    <w:rsid w:val="00942ABC"/>
    <w:rsid w:val="00942F66"/>
    <w:rsid w:val="0094313C"/>
    <w:rsid w:val="0094470E"/>
    <w:rsid w:val="0094533B"/>
    <w:rsid w:val="009456D4"/>
    <w:rsid w:val="00945C92"/>
    <w:rsid w:val="00945F54"/>
    <w:rsid w:val="009463A3"/>
    <w:rsid w:val="00946589"/>
    <w:rsid w:val="00946E3C"/>
    <w:rsid w:val="0095054B"/>
    <w:rsid w:val="00950B83"/>
    <w:rsid w:val="009525F7"/>
    <w:rsid w:val="009536E1"/>
    <w:rsid w:val="0095394E"/>
    <w:rsid w:val="00953D7B"/>
    <w:rsid w:val="00954797"/>
    <w:rsid w:val="00954A2C"/>
    <w:rsid w:val="00956569"/>
    <w:rsid w:val="00956DEC"/>
    <w:rsid w:val="00957A5E"/>
    <w:rsid w:val="0096027B"/>
    <w:rsid w:val="00960881"/>
    <w:rsid w:val="00962566"/>
    <w:rsid w:val="009635EC"/>
    <w:rsid w:val="00963AE9"/>
    <w:rsid w:val="00963FC8"/>
    <w:rsid w:val="00964443"/>
    <w:rsid w:val="00964760"/>
    <w:rsid w:val="00965864"/>
    <w:rsid w:val="009668E0"/>
    <w:rsid w:val="00967A4E"/>
    <w:rsid w:val="00971DC4"/>
    <w:rsid w:val="009720E4"/>
    <w:rsid w:val="009722C3"/>
    <w:rsid w:val="009724A6"/>
    <w:rsid w:val="00972A0B"/>
    <w:rsid w:val="0097310C"/>
    <w:rsid w:val="009742EA"/>
    <w:rsid w:val="00974A89"/>
    <w:rsid w:val="00974FCC"/>
    <w:rsid w:val="00976026"/>
    <w:rsid w:val="009766CF"/>
    <w:rsid w:val="00976967"/>
    <w:rsid w:val="0097774F"/>
    <w:rsid w:val="00977770"/>
    <w:rsid w:val="0098001A"/>
    <w:rsid w:val="009801EB"/>
    <w:rsid w:val="00980519"/>
    <w:rsid w:val="00981550"/>
    <w:rsid w:val="009821D8"/>
    <w:rsid w:val="00982F37"/>
    <w:rsid w:val="00983788"/>
    <w:rsid w:val="00984734"/>
    <w:rsid w:val="00984DCE"/>
    <w:rsid w:val="00984FF2"/>
    <w:rsid w:val="009851C5"/>
    <w:rsid w:val="00985A73"/>
    <w:rsid w:val="00985CED"/>
    <w:rsid w:val="00985F45"/>
    <w:rsid w:val="00985F74"/>
    <w:rsid w:val="00985FFC"/>
    <w:rsid w:val="0098632E"/>
    <w:rsid w:val="00986AC6"/>
    <w:rsid w:val="00987187"/>
    <w:rsid w:val="0098755C"/>
    <w:rsid w:val="009877BE"/>
    <w:rsid w:val="00987CBC"/>
    <w:rsid w:val="00987D92"/>
    <w:rsid w:val="00991786"/>
    <w:rsid w:val="009917F3"/>
    <w:rsid w:val="00992240"/>
    <w:rsid w:val="00992306"/>
    <w:rsid w:val="00992DBD"/>
    <w:rsid w:val="00992EC2"/>
    <w:rsid w:val="009934C5"/>
    <w:rsid w:val="009935C6"/>
    <w:rsid w:val="009948A1"/>
    <w:rsid w:val="00994BEF"/>
    <w:rsid w:val="00994F06"/>
    <w:rsid w:val="0099581C"/>
    <w:rsid w:val="00995A4B"/>
    <w:rsid w:val="00995ACE"/>
    <w:rsid w:val="0099640F"/>
    <w:rsid w:val="00996A6D"/>
    <w:rsid w:val="00996A99"/>
    <w:rsid w:val="00996B16"/>
    <w:rsid w:val="009977C5"/>
    <w:rsid w:val="009978EE"/>
    <w:rsid w:val="00997D79"/>
    <w:rsid w:val="00997E52"/>
    <w:rsid w:val="009A0568"/>
    <w:rsid w:val="009A0841"/>
    <w:rsid w:val="009A0911"/>
    <w:rsid w:val="009A0A70"/>
    <w:rsid w:val="009A1665"/>
    <w:rsid w:val="009A1AF4"/>
    <w:rsid w:val="009A1E96"/>
    <w:rsid w:val="009A2F5A"/>
    <w:rsid w:val="009A301C"/>
    <w:rsid w:val="009A337C"/>
    <w:rsid w:val="009A38C1"/>
    <w:rsid w:val="009A50E7"/>
    <w:rsid w:val="009A513E"/>
    <w:rsid w:val="009A6504"/>
    <w:rsid w:val="009A7388"/>
    <w:rsid w:val="009B0003"/>
    <w:rsid w:val="009B01C1"/>
    <w:rsid w:val="009B032C"/>
    <w:rsid w:val="009B0348"/>
    <w:rsid w:val="009B0F0D"/>
    <w:rsid w:val="009B1539"/>
    <w:rsid w:val="009B3D5C"/>
    <w:rsid w:val="009B44AA"/>
    <w:rsid w:val="009B4A43"/>
    <w:rsid w:val="009B4A45"/>
    <w:rsid w:val="009B4A70"/>
    <w:rsid w:val="009B533B"/>
    <w:rsid w:val="009B5BBF"/>
    <w:rsid w:val="009B5D2F"/>
    <w:rsid w:val="009B7899"/>
    <w:rsid w:val="009B79A6"/>
    <w:rsid w:val="009B7AAF"/>
    <w:rsid w:val="009C1088"/>
    <w:rsid w:val="009C1103"/>
    <w:rsid w:val="009C14D5"/>
    <w:rsid w:val="009C1A87"/>
    <w:rsid w:val="009C1EAA"/>
    <w:rsid w:val="009C2595"/>
    <w:rsid w:val="009C287A"/>
    <w:rsid w:val="009C2F92"/>
    <w:rsid w:val="009C390A"/>
    <w:rsid w:val="009C3A49"/>
    <w:rsid w:val="009C4CE2"/>
    <w:rsid w:val="009C5E74"/>
    <w:rsid w:val="009C6856"/>
    <w:rsid w:val="009C730F"/>
    <w:rsid w:val="009C7883"/>
    <w:rsid w:val="009D15B4"/>
    <w:rsid w:val="009D1836"/>
    <w:rsid w:val="009D185E"/>
    <w:rsid w:val="009D2655"/>
    <w:rsid w:val="009D2DA1"/>
    <w:rsid w:val="009D3341"/>
    <w:rsid w:val="009D39FA"/>
    <w:rsid w:val="009D3D1B"/>
    <w:rsid w:val="009D3FCF"/>
    <w:rsid w:val="009D40C5"/>
    <w:rsid w:val="009D48BB"/>
    <w:rsid w:val="009D5859"/>
    <w:rsid w:val="009D5D26"/>
    <w:rsid w:val="009D6BE6"/>
    <w:rsid w:val="009D6C95"/>
    <w:rsid w:val="009D761B"/>
    <w:rsid w:val="009D77C6"/>
    <w:rsid w:val="009E0308"/>
    <w:rsid w:val="009E1746"/>
    <w:rsid w:val="009E230E"/>
    <w:rsid w:val="009E2CEF"/>
    <w:rsid w:val="009E2EB2"/>
    <w:rsid w:val="009E3261"/>
    <w:rsid w:val="009E4BAF"/>
    <w:rsid w:val="009E5533"/>
    <w:rsid w:val="009E5BE1"/>
    <w:rsid w:val="009E78CF"/>
    <w:rsid w:val="009F0621"/>
    <w:rsid w:val="009F0ECD"/>
    <w:rsid w:val="009F197B"/>
    <w:rsid w:val="009F1D3C"/>
    <w:rsid w:val="009F1EEE"/>
    <w:rsid w:val="009F204F"/>
    <w:rsid w:val="009F2F99"/>
    <w:rsid w:val="009F337E"/>
    <w:rsid w:val="009F35AC"/>
    <w:rsid w:val="009F49DC"/>
    <w:rsid w:val="009F53F9"/>
    <w:rsid w:val="009F5858"/>
    <w:rsid w:val="009F5BC0"/>
    <w:rsid w:val="009F6C9B"/>
    <w:rsid w:val="009F7EE5"/>
    <w:rsid w:val="00A00A2E"/>
    <w:rsid w:val="00A00C85"/>
    <w:rsid w:val="00A0197B"/>
    <w:rsid w:val="00A01F97"/>
    <w:rsid w:val="00A0241B"/>
    <w:rsid w:val="00A0265D"/>
    <w:rsid w:val="00A02D95"/>
    <w:rsid w:val="00A02F7E"/>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2F0B"/>
    <w:rsid w:val="00A73441"/>
    <w:rsid w:val="00A73A43"/>
    <w:rsid w:val="00A74A58"/>
    <w:rsid w:val="00A75B62"/>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FD0"/>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30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180"/>
    <w:rsid w:val="00AB4325"/>
    <w:rsid w:val="00AB45E5"/>
    <w:rsid w:val="00AB4893"/>
    <w:rsid w:val="00AB4F9D"/>
    <w:rsid w:val="00AB548D"/>
    <w:rsid w:val="00AB5572"/>
    <w:rsid w:val="00AB559B"/>
    <w:rsid w:val="00AB5761"/>
    <w:rsid w:val="00AB6424"/>
    <w:rsid w:val="00AB69C4"/>
    <w:rsid w:val="00AB7315"/>
    <w:rsid w:val="00AB7CEE"/>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B66"/>
    <w:rsid w:val="00AE4FFA"/>
    <w:rsid w:val="00AE5959"/>
    <w:rsid w:val="00AE6220"/>
    <w:rsid w:val="00AE71AE"/>
    <w:rsid w:val="00AE7872"/>
    <w:rsid w:val="00AE7D4D"/>
    <w:rsid w:val="00AF1675"/>
    <w:rsid w:val="00AF19AA"/>
    <w:rsid w:val="00AF1BA5"/>
    <w:rsid w:val="00AF22AA"/>
    <w:rsid w:val="00AF237C"/>
    <w:rsid w:val="00AF284E"/>
    <w:rsid w:val="00AF299E"/>
    <w:rsid w:val="00AF3647"/>
    <w:rsid w:val="00AF370F"/>
    <w:rsid w:val="00AF3D91"/>
    <w:rsid w:val="00AF3E71"/>
    <w:rsid w:val="00AF3FC0"/>
    <w:rsid w:val="00AF49AE"/>
    <w:rsid w:val="00AF4EBB"/>
    <w:rsid w:val="00AF59EB"/>
    <w:rsid w:val="00AF5EC1"/>
    <w:rsid w:val="00AF5F7C"/>
    <w:rsid w:val="00AF6D5B"/>
    <w:rsid w:val="00AF714E"/>
    <w:rsid w:val="00AF7C3A"/>
    <w:rsid w:val="00AF7F00"/>
    <w:rsid w:val="00B00F16"/>
    <w:rsid w:val="00B0313B"/>
    <w:rsid w:val="00B05043"/>
    <w:rsid w:val="00B066C4"/>
    <w:rsid w:val="00B07308"/>
    <w:rsid w:val="00B07623"/>
    <w:rsid w:val="00B07E2B"/>
    <w:rsid w:val="00B1037D"/>
    <w:rsid w:val="00B11B9F"/>
    <w:rsid w:val="00B11CFF"/>
    <w:rsid w:val="00B125E4"/>
    <w:rsid w:val="00B12BBA"/>
    <w:rsid w:val="00B13C38"/>
    <w:rsid w:val="00B141FA"/>
    <w:rsid w:val="00B14A0F"/>
    <w:rsid w:val="00B156C1"/>
    <w:rsid w:val="00B159B1"/>
    <w:rsid w:val="00B161D8"/>
    <w:rsid w:val="00B162D4"/>
    <w:rsid w:val="00B16659"/>
    <w:rsid w:val="00B167F3"/>
    <w:rsid w:val="00B16BC9"/>
    <w:rsid w:val="00B1736B"/>
    <w:rsid w:val="00B17CBD"/>
    <w:rsid w:val="00B17D77"/>
    <w:rsid w:val="00B203FB"/>
    <w:rsid w:val="00B2093D"/>
    <w:rsid w:val="00B20991"/>
    <w:rsid w:val="00B20E7E"/>
    <w:rsid w:val="00B21367"/>
    <w:rsid w:val="00B214BC"/>
    <w:rsid w:val="00B219D7"/>
    <w:rsid w:val="00B21BC3"/>
    <w:rsid w:val="00B22960"/>
    <w:rsid w:val="00B22C80"/>
    <w:rsid w:val="00B23F1D"/>
    <w:rsid w:val="00B23FAF"/>
    <w:rsid w:val="00B24148"/>
    <w:rsid w:val="00B244F7"/>
    <w:rsid w:val="00B24732"/>
    <w:rsid w:val="00B2490E"/>
    <w:rsid w:val="00B249A1"/>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525"/>
    <w:rsid w:val="00B35A06"/>
    <w:rsid w:val="00B36233"/>
    <w:rsid w:val="00B3722A"/>
    <w:rsid w:val="00B40424"/>
    <w:rsid w:val="00B40EDC"/>
    <w:rsid w:val="00B41BDC"/>
    <w:rsid w:val="00B41CFD"/>
    <w:rsid w:val="00B4278D"/>
    <w:rsid w:val="00B42EA9"/>
    <w:rsid w:val="00B4377C"/>
    <w:rsid w:val="00B43AA7"/>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40B1"/>
    <w:rsid w:val="00B54404"/>
    <w:rsid w:val="00B5540C"/>
    <w:rsid w:val="00B555F4"/>
    <w:rsid w:val="00B55780"/>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0FC0"/>
    <w:rsid w:val="00B7139D"/>
    <w:rsid w:val="00B713EE"/>
    <w:rsid w:val="00B71804"/>
    <w:rsid w:val="00B72061"/>
    <w:rsid w:val="00B7233D"/>
    <w:rsid w:val="00B729EF"/>
    <w:rsid w:val="00B7381A"/>
    <w:rsid w:val="00B74085"/>
    <w:rsid w:val="00B740A6"/>
    <w:rsid w:val="00B74560"/>
    <w:rsid w:val="00B75985"/>
    <w:rsid w:val="00B776A6"/>
    <w:rsid w:val="00B778B3"/>
    <w:rsid w:val="00B80AA9"/>
    <w:rsid w:val="00B81224"/>
    <w:rsid w:val="00B8189A"/>
    <w:rsid w:val="00B8220D"/>
    <w:rsid w:val="00B82FC1"/>
    <w:rsid w:val="00B8300F"/>
    <w:rsid w:val="00B835A8"/>
    <w:rsid w:val="00B851DF"/>
    <w:rsid w:val="00B85377"/>
    <w:rsid w:val="00B8584C"/>
    <w:rsid w:val="00B87A0D"/>
    <w:rsid w:val="00B906DC"/>
    <w:rsid w:val="00B90D0E"/>
    <w:rsid w:val="00B91E7A"/>
    <w:rsid w:val="00B92710"/>
    <w:rsid w:val="00B930C3"/>
    <w:rsid w:val="00B9360D"/>
    <w:rsid w:val="00B94E31"/>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640"/>
    <w:rsid w:val="00BA2CED"/>
    <w:rsid w:val="00BA3303"/>
    <w:rsid w:val="00BA3C41"/>
    <w:rsid w:val="00BA41C5"/>
    <w:rsid w:val="00BA544A"/>
    <w:rsid w:val="00BA5AEB"/>
    <w:rsid w:val="00BA6454"/>
    <w:rsid w:val="00BA6C34"/>
    <w:rsid w:val="00BA7137"/>
    <w:rsid w:val="00BA7DB0"/>
    <w:rsid w:val="00BB0569"/>
    <w:rsid w:val="00BB148F"/>
    <w:rsid w:val="00BB1492"/>
    <w:rsid w:val="00BB17BB"/>
    <w:rsid w:val="00BB1BF8"/>
    <w:rsid w:val="00BB1CA2"/>
    <w:rsid w:val="00BB1E08"/>
    <w:rsid w:val="00BB2579"/>
    <w:rsid w:val="00BB3896"/>
    <w:rsid w:val="00BB3B4F"/>
    <w:rsid w:val="00BB3BB5"/>
    <w:rsid w:val="00BB3C33"/>
    <w:rsid w:val="00BB40C8"/>
    <w:rsid w:val="00BB46AA"/>
    <w:rsid w:val="00BB56A7"/>
    <w:rsid w:val="00BB6677"/>
    <w:rsid w:val="00BB674E"/>
    <w:rsid w:val="00BB6B73"/>
    <w:rsid w:val="00BB7366"/>
    <w:rsid w:val="00BB7F0A"/>
    <w:rsid w:val="00BC0090"/>
    <w:rsid w:val="00BC0209"/>
    <w:rsid w:val="00BC0805"/>
    <w:rsid w:val="00BC0F1B"/>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1E0A"/>
    <w:rsid w:val="00BD1FC2"/>
    <w:rsid w:val="00BD2D72"/>
    <w:rsid w:val="00BD359B"/>
    <w:rsid w:val="00BD420A"/>
    <w:rsid w:val="00BD4AF1"/>
    <w:rsid w:val="00BD5209"/>
    <w:rsid w:val="00BD59CE"/>
    <w:rsid w:val="00BD6508"/>
    <w:rsid w:val="00BD6D29"/>
    <w:rsid w:val="00BD7947"/>
    <w:rsid w:val="00BD7B25"/>
    <w:rsid w:val="00BD7C12"/>
    <w:rsid w:val="00BE0536"/>
    <w:rsid w:val="00BE09BC"/>
    <w:rsid w:val="00BE0CC1"/>
    <w:rsid w:val="00BE10CA"/>
    <w:rsid w:val="00BE1EE4"/>
    <w:rsid w:val="00BE2B95"/>
    <w:rsid w:val="00BE31DE"/>
    <w:rsid w:val="00BE38F2"/>
    <w:rsid w:val="00BE39FD"/>
    <w:rsid w:val="00BE39FE"/>
    <w:rsid w:val="00BE477A"/>
    <w:rsid w:val="00BE526E"/>
    <w:rsid w:val="00BE55BC"/>
    <w:rsid w:val="00BE63D9"/>
    <w:rsid w:val="00BE7D55"/>
    <w:rsid w:val="00BF07DE"/>
    <w:rsid w:val="00BF0840"/>
    <w:rsid w:val="00BF0919"/>
    <w:rsid w:val="00BF0AC2"/>
    <w:rsid w:val="00BF15D7"/>
    <w:rsid w:val="00BF1E3D"/>
    <w:rsid w:val="00BF26BA"/>
    <w:rsid w:val="00BF28B7"/>
    <w:rsid w:val="00BF2D7B"/>
    <w:rsid w:val="00BF327C"/>
    <w:rsid w:val="00BF346C"/>
    <w:rsid w:val="00BF4986"/>
    <w:rsid w:val="00BF4D8B"/>
    <w:rsid w:val="00BF4E3A"/>
    <w:rsid w:val="00BF562A"/>
    <w:rsid w:val="00BF5727"/>
    <w:rsid w:val="00BF59B9"/>
    <w:rsid w:val="00C00A10"/>
    <w:rsid w:val="00C010E0"/>
    <w:rsid w:val="00C013F3"/>
    <w:rsid w:val="00C01439"/>
    <w:rsid w:val="00C01870"/>
    <w:rsid w:val="00C01AA1"/>
    <w:rsid w:val="00C0281F"/>
    <w:rsid w:val="00C0309D"/>
    <w:rsid w:val="00C042B3"/>
    <w:rsid w:val="00C042CA"/>
    <w:rsid w:val="00C05423"/>
    <w:rsid w:val="00C06204"/>
    <w:rsid w:val="00C06256"/>
    <w:rsid w:val="00C065C7"/>
    <w:rsid w:val="00C06999"/>
    <w:rsid w:val="00C07030"/>
    <w:rsid w:val="00C07282"/>
    <w:rsid w:val="00C077CC"/>
    <w:rsid w:val="00C07F91"/>
    <w:rsid w:val="00C107E2"/>
    <w:rsid w:val="00C110C2"/>
    <w:rsid w:val="00C1192F"/>
    <w:rsid w:val="00C11D56"/>
    <w:rsid w:val="00C13865"/>
    <w:rsid w:val="00C13BE9"/>
    <w:rsid w:val="00C1533C"/>
    <w:rsid w:val="00C15B87"/>
    <w:rsid w:val="00C173F8"/>
    <w:rsid w:val="00C179BC"/>
    <w:rsid w:val="00C17B3B"/>
    <w:rsid w:val="00C20783"/>
    <w:rsid w:val="00C20B0B"/>
    <w:rsid w:val="00C21425"/>
    <w:rsid w:val="00C21803"/>
    <w:rsid w:val="00C21D5A"/>
    <w:rsid w:val="00C22421"/>
    <w:rsid w:val="00C225DF"/>
    <w:rsid w:val="00C22B50"/>
    <w:rsid w:val="00C22D8D"/>
    <w:rsid w:val="00C2365A"/>
    <w:rsid w:val="00C237AC"/>
    <w:rsid w:val="00C24722"/>
    <w:rsid w:val="00C24A0B"/>
    <w:rsid w:val="00C24D00"/>
    <w:rsid w:val="00C25DA8"/>
    <w:rsid w:val="00C265BD"/>
    <w:rsid w:val="00C2679E"/>
    <w:rsid w:val="00C26C04"/>
    <w:rsid w:val="00C26FCF"/>
    <w:rsid w:val="00C2700F"/>
    <w:rsid w:val="00C276EC"/>
    <w:rsid w:val="00C27BC8"/>
    <w:rsid w:val="00C3010E"/>
    <w:rsid w:val="00C302C6"/>
    <w:rsid w:val="00C31009"/>
    <w:rsid w:val="00C3155A"/>
    <w:rsid w:val="00C31770"/>
    <w:rsid w:val="00C318E4"/>
    <w:rsid w:val="00C31C74"/>
    <w:rsid w:val="00C32F74"/>
    <w:rsid w:val="00C3382F"/>
    <w:rsid w:val="00C3639B"/>
    <w:rsid w:val="00C36A1E"/>
    <w:rsid w:val="00C3750A"/>
    <w:rsid w:val="00C37EA6"/>
    <w:rsid w:val="00C40795"/>
    <w:rsid w:val="00C40962"/>
    <w:rsid w:val="00C412F7"/>
    <w:rsid w:val="00C4166E"/>
    <w:rsid w:val="00C41CEF"/>
    <w:rsid w:val="00C4250E"/>
    <w:rsid w:val="00C42B0B"/>
    <w:rsid w:val="00C42EF6"/>
    <w:rsid w:val="00C43231"/>
    <w:rsid w:val="00C4569B"/>
    <w:rsid w:val="00C4687C"/>
    <w:rsid w:val="00C508F2"/>
    <w:rsid w:val="00C51089"/>
    <w:rsid w:val="00C51745"/>
    <w:rsid w:val="00C517A8"/>
    <w:rsid w:val="00C51829"/>
    <w:rsid w:val="00C518CE"/>
    <w:rsid w:val="00C51D0B"/>
    <w:rsid w:val="00C51F8D"/>
    <w:rsid w:val="00C529D2"/>
    <w:rsid w:val="00C52B54"/>
    <w:rsid w:val="00C53739"/>
    <w:rsid w:val="00C53762"/>
    <w:rsid w:val="00C53AFC"/>
    <w:rsid w:val="00C551E9"/>
    <w:rsid w:val="00C55DE2"/>
    <w:rsid w:val="00C56041"/>
    <w:rsid w:val="00C57148"/>
    <w:rsid w:val="00C57238"/>
    <w:rsid w:val="00C57EAC"/>
    <w:rsid w:val="00C6089C"/>
    <w:rsid w:val="00C60949"/>
    <w:rsid w:val="00C60C46"/>
    <w:rsid w:val="00C61021"/>
    <w:rsid w:val="00C6149C"/>
    <w:rsid w:val="00C61C7D"/>
    <w:rsid w:val="00C61FB7"/>
    <w:rsid w:val="00C621F1"/>
    <w:rsid w:val="00C62292"/>
    <w:rsid w:val="00C6242B"/>
    <w:rsid w:val="00C62FE8"/>
    <w:rsid w:val="00C641B3"/>
    <w:rsid w:val="00C643CD"/>
    <w:rsid w:val="00C65047"/>
    <w:rsid w:val="00C65EA4"/>
    <w:rsid w:val="00C66242"/>
    <w:rsid w:val="00C66272"/>
    <w:rsid w:val="00C662D1"/>
    <w:rsid w:val="00C66E2B"/>
    <w:rsid w:val="00C67376"/>
    <w:rsid w:val="00C67665"/>
    <w:rsid w:val="00C70277"/>
    <w:rsid w:val="00C71206"/>
    <w:rsid w:val="00C72E9F"/>
    <w:rsid w:val="00C73A73"/>
    <w:rsid w:val="00C73D23"/>
    <w:rsid w:val="00C74603"/>
    <w:rsid w:val="00C74A40"/>
    <w:rsid w:val="00C74D90"/>
    <w:rsid w:val="00C7521C"/>
    <w:rsid w:val="00C753AD"/>
    <w:rsid w:val="00C7555A"/>
    <w:rsid w:val="00C75AC1"/>
    <w:rsid w:val="00C75E5B"/>
    <w:rsid w:val="00C75EC1"/>
    <w:rsid w:val="00C80397"/>
    <w:rsid w:val="00C804DF"/>
    <w:rsid w:val="00C80C5B"/>
    <w:rsid w:val="00C80E66"/>
    <w:rsid w:val="00C81A27"/>
    <w:rsid w:val="00C81A44"/>
    <w:rsid w:val="00C82429"/>
    <w:rsid w:val="00C82E37"/>
    <w:rsid w:val="00C83148"/>
    <w:rsid w:val="00C83697"/>
    <w:rsid w:val="00C83A74"/>
    <w:rsid w:val="00C83D04"/>
    <w:rsid w:val="00C83D71"/>
    <w:rsid w:val="00C8420C"/>
    <w:rsid w:val="00C86166"/>
    <w:rsid w:val="00C86FB2"/>
    <w:rsid w:val="00C876F1"/>
    <w:rsid w:val="00C87889"/>
    <w:rsid w:val="00C87C7D"/>
    <w:rsid w:val="00C9077F"/>
    <w:rsid w:val="00C909E1"/>
    <w:rsid w:val="00C90CAC"/>
    <w:rsid w:val="00C917A6"/>
    <w:rsid w:val="00C91837"/>
    <w:rsid w:val="00C91FB9"/>
    <w:rsid w:val="00C92257"/>
    <w:rsid w:val="00C925D9"/>
    <w:rsid w:val="00C92A9F"/>
    <w:rsid w:val="00C93088"/>
    <w:rsid w:val="00C94192"/>
    <w:rsid w:val="00C94754"/>
    <w:rsid w:val="00C951E7"/>
    <w:rsid w:val="00C95694"/>
    <w:rsid w:val="00C959CE"/>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48D0"/>
    <w:rsid w:val="00CA4D4B"/>
    <w:rsid w:val="00CA53D5"/>
    <w:rsid w:val="00CA5724"/>
    <w:rsid w:val="00CA601A"/>
    <w:rsid w:val="00CA602C"/>
    <w:rsid w:val="00CA6151"/>
    <w:rsid w:val="00CA7053"/>
    <w:rsid w:val="00CA75FA"/>
    <w:rsid w:val="00CA7ABB"/>
    <w:rsid w:val="00CA7D1A"/>
    <w:rsid w:val="00CA7DCD"/>
    <w:rsid w:val="00CB0099"/>
    <w:rsid w:val="00CB175A"/>
    <w:rsid w:val="00CB190E"/>
    <w:rsid w:val="00CB29ED"/>
    <w:rsid w:val="00CB3335"/>
    <w:rsid w:val="00CB4838"/>
    <w:rsid w:val="00CB4E79"/>
    <w:rsid w:val="00CB5560"/>
    <w:rsid w:val="00CB5754"/>
    <w:rsid w:val="00CB6DD3"/>
    <w:rsid w:val="00CC085F"/>
    <w:rsid w:val="00CC1828"/>
    <w:rsid w:val="00CC1B03"/>
    <w:rsid w:val="00CC20B3"/>
    <w:rsid w:val="00CC295E"/>
    <w:rsid w:val="00CC2E08"/>
    <w:rsid w:val="00CC337B"/>
    <w:rsid w:val="00CC3E70"/>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1F79"/>
    <w:rsid w:val="00CD2FE8"/>
    <w:rsid w:val="00CD30B4"/>
    <w:rsid w:val="00CD33E1"/>
    <w:rsid w:val="00CD4908"/>
    <w:rsid w:val="00CD4B9E"/>
    <w:rsid w:val="00CD54D7"/>
    <w:rsid w:val="00CD5571"/>
    <w:rsid w:val="00CD5808"/>
    <w:rsid w:val="00CD58BE"/>
    <w:rsid w:val="00CD6614"/>
    <w:rsid w:val="00CD6CF9"/>
    <w:rsid w:val="00CD75FC"/>
    <w:rsid w:val="00CD7722"/>
    <w:rsid w:val="00CD797B"/>
    <w:rsid w:val="00CD7D11"/>
    <w:rsid w:val="00CE03B9"/>
    <w:rsid w:val="00CE0C20"/>
    <w:rsid w:val="00CE216C"/>
    <w:rsid w:val="00CE23AC"/>
    <w:rsid w:val="00CE2471"/>
    <w:rsid w:val="00CE28FA"/>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E71"/>
    <w:rsid w:val="00D10B96"/>
    <w:rsid w:val="00D11153"/>
    <w:rsid w:val="00D113AA"/>
    <w:rsid w:val="00D11666"/>
    <w:rsid w:val="00D118E2"/>
    <w:rsid w:val="00D11A17"/>
    <w:rsid w:val="00D12543"/>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38C"/>
    <w:rsid w:val="00D2462C"/>
    <w:rsid w:val="00D2496E"/>
    <w:rsid w:val="00D259DC"/>
    <w:rsid w:val="00D25B6E"/>
    <w:rsid w:val="00D26B24"/>
    <w:rsid w:val="00D274BF"/>
    <w:rsid w:val="00D302CD"/>
    <w:rsid w:val="00D316EE"/>
    <w:rsid w:val="00D318AF"/>
    <w:rsid w:val="00D31929"/>
    <w:rsid w:val="00D324B2"/>
    <w:rsid w:val="00D32970"/>
    <w:rsid w:val="00D32997"/>
    <w:rsid w:val="00D32A50"/>
    <w:rsid w:val="00D335DE"/>
    <w:rsid w:val="00D335EF"/>
    <w:rsid w:val="00D336D1"/>
    <w:rsid w:val="00D3484A"/>
    <w:rsid w:val="00D34EEB"/>
    <w:rsid w:val="00D34FB1"/>
    <w:rsid w:val="00D35734"/>
    <w:rsid w:val="00D367DD"/>
    <w:rsid w:val="00D36AF0"/>
    <w:rsid w:val="00D36B0C"/>
    <w:rsid w:val="00D36F79"/>
    <w:rsid w:val="00D376DD"/>
    <w:rsid w:val="00D37EED"/>
    <w:rsid w:val="00D4043D"/>
    <w:rsid w:val="00D40EDD"/>
    <w:rsid w:val="00D42A60"/>
    <w:rsid w:val="00D44C9E"/>
    <w:rsid w:val="00D45CE1"/>
    <w:rsid w:val="00D46053"/>
    <w:rsid w:val="00D46BBA"/>
    <w:rsid w:val="00D47E15"/>
    <w:rsid w:val="00D50078"/>
    <w:rsid w:val="00D51124"/>
    <w:rsid w:val="00D51B2F"/>
    <w:rsid w:val="00D51BA9"/>
    <w:rsid w:val="00D51F8B"/>
    <w:rsid w:val="00D525B8"/>
    <w:rsid w:val="00D52924"/>
    <w:rsid w:val="00D52F6F"/>
    <w:rsid w:val="00D548B2"/>
    <w:rsid w:val="00D54A87"/>
    <w:rsid w:val="00D54B58"/>
    <w:rsid w:val="00D552B7"/>
    <w:rsid w:val="00D5766E"/>
    <w:rsid w:val="00D57BBD"/>
    <w:rsid w:val="00D6058A"/>
    <w:rsid w:val="00D61E37"/>
    <w:rsid w:val="00D62F2B"/>
    <w:rsid w:val="00D63841"/>
    <w:rsid w:val="00D63A47"/>
    <w:rsid w:val="00D648A9"/>
    <w:rsid w:val="00D64941"/>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D28"/>
    <w:rsid w:val="00D755D4"/>
    <w:rsid w:val="00D75748"/>
    <w:rsid w:val="00D763C6"/>
    <w:rsid w:val="00D77014"/>
    <w:rsid w:val="00D77779"/>
    <w:rsid w:val="00D80071"/>
    <w:rsid w:val="00D80178"/>
    <w:rsid w:val="00D80939"/>
    <w:rsid w:val="00D80FA6"/>
    <w:rsid w:val="00D818D7"/>
    <w:rsid w:val="00D81B80"/>
    <w:rsid w:val="00D82CE3"/>
    <w:rsid w:val="00D82EE1"/>
    <w:rsid w:val="00D83B20"/>
    <w:rsid w:val="00D84171"/>
    <w:rsid w:val="00D844FB"/>
    <w:rsid w:val="00D84871"/>
    <w:rsid w:val="00D84C8A"/>
    <w:rsid w:val="00D855B9"/>
    <w:rsid w:val="00D8571F"/>
    <w:rsid w:val="00D8576E"/>
    <w:rsid w:val="00D858DD"/>
    <w:rsid w:val="00D865BB"/>
    <w:rsid w:val="00D869A8"/>
    <w:rsid w:val="00D86E7D"/>
    <w:rsid w:val="00D900E9"/>
    <w:rsid w:val="00D90346"/>
    <w:rsid w:val="00D91B3D"/>
    <w:rsid w:val="00D91EB3"/>
    <w:rsid w:val="00D927B3"/>
    <w:rsid w:val="00D92DC2"/>
    <w:rsid w:val="00D93891"/>
    <w:rsid w:val="00D944F6"/>
    <w:rsid w:val="00D95645"/>
    <w:rsid w:val="00D9614C"/>
    <w:rsid w:val="00D962AB"/>
    <w:rsid w:val="00D962DD"/>
    <w:rsid w:val="00D96570"/>
    <w:rsid w:val="00D965E7"/>
    <w:rsid w:val="00D96D25"/>
    <w:rsid w:val="00D971FB"/>
    <w:rsid w:val="00D97B3A"/>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AF6"/>
    <w:rsid w:val="00DA4E20"/>
    <w:rsid w:val="00DA6118"/>
    <w:rsid w:val="00DA667C"/>
    <w:rsid w:val="00DA6B90"/>
    <w:rsid w:val="00DA7F92"/>
    <w:rsid w:val="00DB04A8"/>
    <w:rsid w:val="00DB0754"/>
    <w:rsid w:val="00DB0FCE"/>
    <w:rsid w:val="00DB0FF2"/>
    <w:rsid w:val="00DB1439"/>
    <w:rsid w:val="00DB1C5D"/>
    <w:rsid w:val="00DB1F0D"/>
    <w:rsid w:val="00DB2100"/>
    <w:rsid w:val="00DB23EE"/>
    <w:rsid w:val="00DB2496"/>
    <w:rsid w:val="00DB3608"/>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F13"/>
    <w:rsid w:val="00DC29CD"/>
    <w:rsid w:val="00DC2CAE"/>
    <w:rsid w:val="00DC3652"/>
    <w:rsid w:val="00DC46EE"/>
    <w:rsid w:val="00DC562C"/>
    <w:rsid w:val="00DC5633"/>
    <w:rsid w:val="00DC56DF"/>
    <w:rsid w:val="00DD00D2"/>
    <w:rsid w:val="00DD037E"/>
    <w:rsid w:val="00DD04C3"/>
    <w:rsid w:val="00DD1791"/>
    <w:rsid w:val="00DD198E"/>
    <w:rsid w:val="00DD2188"/>
    <w:rsid w:val="00DD28F7"/>
    <w:rsid w:val="00DD291D"/>
    <w:rsid w:val="00DD3429"/>
    <w:rsid w:val="00DD3456"/>
    <w:rsid w:val="00DD45B9"/>
    <w:rsid w:val="00DD4A03"/>
    <w:rsid w:val="00DD5057"/>
    <w:rsid w:val="00DD6182"/>
    <w:rsid w:val="00DD647B"/>
    <w:rsid w:val="00DD6FD5"/>
    <w:rsid w:val="00DD76D5"/>
    <w:rsid w:val="00DE06A7"/>
    <w:rsid w:val="00DE076D"/>
    <w:rsid w:val="00DE07DB"/>
    <w:rsid w:val="00DE0E4C"/>
    <w:rsid w:val="00DE1841"/>
    <w:rsid w:val="00DE273B"/>
    <w:rsid w:val="00DE3084"/>
    <w:rsid w:val="00DE34F7"/>
    <w:rsid w:val="00DE4430"/>
    <w:rsid w:val="00DE5581"/>
    <w:rsid w:val="00DE5C0C"/>
    <w:rsid w:val="00DE5D93"/>
    <w:rsid w:val="00DE6B1E"/>
    <w:rsid w:val="00DF0299"/>
    <w:rsid w:val="00DF272A"/>
    <w:rsid w:val="00DF2F64"/>
    <w:rsid w:val="00DF31B1"/>
    <w:rsid w:val="00DF544D"/>
    <w:rsid w:val="00DF5912"/>
    <w:rsid w:val="00DF5AD3"/>
    <w:rsid w:val="00DF5BAD"/>
    <w:rsid w:val="00DF5D55"/>
    <w:rsid w:val="00DF628A"/>
    <w:rsid w:val="00DF6727"/>
    <w:rsid w:val="00DF6BBE"/>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10D71"/>
    <w:rsid w:val="00E1232E"/>
    <w:rsid w:val="00E123B7"/>
    <w:rsid w:val="00E12472"/>
    <w:rsid w:val="00E12E63"/>
    <w:rsid w:val="00E1371B"/>
    <w:rsid w:val="00E13F2A"/>
    <w:rsid w:val="00E14AD0"/>
    <w:rsid w:val="00E16355"/>
    <w:rsid w:val="00E17751"/>
    <w:rsid w:val="00E17940"/>
    <w:rsid w:val="00E1799E"/>
    <w:rsid w:val="00E2023A"/>
    <w:rsid w:val="00E203FA"/>
    <w:rsid w:val="00E2080D"/>
    <w:rsid w:val="00E20A0D"/>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4F9"/>
    <w:rsid w:val="00E34B21"/>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64B9"/>
    <w:rsid w:val="00E47AEF"/>
    <w:rsid w:val="00E500BC"/>
    <w:rsid w:val="00E50210"/>
    <w:rsid w:val="00E50325"/>
    <w:rsid w:val="00E5072D"/>
    <w:rsid w:val="00E50BC0"/>
    <w:rsid w:val="00E50C61"/>
    <w:rsid w:val="00E51326"/>
    <w:rsid w:val="00E514F4"/>
    <w:rsid w:val="00E51CAA"/>
    <w:rsid w:val="00E52D5A"/>
    <w:rsid w:val="00E535FA"/>
    <w:rsid w:val="00E53732"/>
    <w:rsid w:val="00E53A27"/>
    <w:rsid w:val="00E549B0"/>
    <w:rsid w:val="00E54EC0"/>
    <w:rsid w:val="00E55660"/>
    <w:rsid w:val="00E562E8"/>
    <w:rsid w:val="00E56D81"/>
    <w:rsid w:val="00E604BF"/>
    <w:rsid w:val="00E60939"/>
    <w:rsid w:val="00E60C6E"/>
    <w:rsid w:val="00E60F65"/>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433A"/>
    <w:rsid w:val="00E74822"/>
    <w:rsid w:val="00E74B11"/>
    <w:rsid w:val="00E75331"/>
    <w:rsid w:val="00E75E35"/>
    <w:rsid w:val="00E75EC9"/>
    <w:rsid w:val="00E76507"/>
    <w:rsid w:val="00E76A36"/>
    <w:rsid w:val="00E76DF6"/>
    <w:rsid w:val="00E7791A"/>
    <w:rsid w:val="00E805BD"/>
    <w:rsid w:val="00E8164E"/>
    <w:rsid w:val="00E816F7"/>
    <w:rsid w:val="00E819A5"/>
    <w:rsid w:val="00E819D1"/>
    <w:rsid w:val="00E82EF4"/>
    <w:rsid w:val="00E8327B"/>
    <w:rsid w:val="00E83A12"/>
    <w:rsid w:val="00E84EFE"/>
    <w:rsid w:val="00E853B4"/>
    <w:rsid w:val="00E85A9F"/>
    <w:rsid w:val="00E86BD8"/>
    <w:rsid w:val="00E86F41"/>
    <w:rsid w:val="00E87126"/>
    <w:rsid w:val="00E90630"/>
    <w:rsid w:val="00E90B58"/>
    <w:rsid w:val="00E9200A"/>
    <w:rsid w:val="00E9285D"/>
    <w:rsid w:val="00E9308F"/>
    <w:rsid w:val="00E9349D"/>
    <w:rsid w:val="00E94032"/>
    <w:rsid w:val="00E94429"/>
    <w:rsid w:val="00E94542"/>
    <w:rsid w:val="00E94AE0"/>
    <w:rsid w:val="00E94F9A"/>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3135"/>
    <w:rsid w:val="00EB3438"/>
    <w:rsid w:val="00EB3A08"/>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9BB"/>
    <w:rsid w:val="00EC5C5F"/>
    <w:rsid w:val="00EC60F8"/>
    <w:rsid w:val="00EC6AC2"/>
    <w:rsid w:val="00EC7161"/>
    <w:rsid w:val="00EC73D5"/>
    <w:rsid w:val="00EC73FC"/>
    <w:rsid w:val="00ED0861"/>
    <w:rsid w:val="00ED18D8"/>
    <w:rsid w:val="00ED268B"/>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95F"/>
    <w:rsid w:val="00EE1AEF"/>
    <w:rsid w:val="00EE243F"/>
    <w:rsid w:val="00EE2889"/>
    <w:rsid w:val="00EE2BE9"/>
    <w:rsid w:val="00EE2E37"/>
    <w:rsid w:val="00EE2F32"/>
    <w:rsid w:val="00EE340B"/>
    <w:rsid w:val="00EE3461"/>
    <w:rsid w:val="00EE4062"/>
    <w:rsid w:val="00EE4B96"/>
    <w:rsid w:val="00EE5720"/>
    <w:rsid w:val="00EE5796"/>
    <w:rsid w:val="00EE6B12"/>
    <w:rsid w:val="00EE791D"/>
    <w:rsid w:val="00EE79A7"/>
    <w:rsid w:val="00EE7CAC"/>
    <w:rsid w:val="00EE7CFE"/>
    <w:rsid w:val="00EF078B"/>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65A6"/>
    <w:rsid w:val="00EF6C93"/>
    <w:rsid w:val="00EF7A31"/>
    <w:rsid w:val="00EF7A7E"/>
    <w:rsid w:val="00F0086F"/>
    <w:rsid w:val="00F00901"/>
    <w:rsid w:val="00F01DE4"/>
    <w:rsid w:val="00F01F22"/>
    <w:rsid w:val="00F03155"/>
    <w:rsid w:val="00F03A9F"/>
    <w:rsid w:val="00F054F1"/>
    <w:rsid w:val="00F05743"/>
    <w:rsid w:val="00F05847"/>
    <w:rsid w:val="00F05AD4"/>
    <w:rsid w:val="00F06123"/>
    <w:rsid w:val="00F06601"/>
    <w:rsid w:val="00F066E3"/>
    <w:rsid w:val="00F06C8C"/>
    <w:rsid w:val="00F07457"/>
    <w:rsid w:val="00F07565"/>
    <w:rsid w:val="00F07DDC"/>
    <w:rsid w:val="00F11152"/>
    <w:rsid w:val="00F1134F"/>
    <w:rsid w:val="00F117AE"/>
    <w:rsid w:val="00F1323A"/>
    <w:rsid w:val="00F1340D"/>
    <w:rsid w:val="00F134BA"/>
    <w:rsid w:val="00F14617"/>
    <w:rsid w:val="00F14B71"/>
    <w:rsid w:val="00F150AD"/>
    <w:rsid w:val="00F155AC"/>
    <w:rsid w:val="00F16596"/>
    <w:rsid w:val="00F165D1"/>
    <w:rsid w:val="00F1702D"/>
    <w:rsid w:val="00F17050"/>
    <w:rsid w:val="00F17056"/>
    <w:rsid w:val="00F17BEE"/>
    <w:rsid w:val="00F17DBF"/>
    <w:rsid w:val="00F201D2"/>
    <w:rsid w:val="00F2047A"/>
    <w:rsid w:val="00F211D7"/>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7F"/>
    <w:rsid w:val="00F32BD3"/>
    <w:rsid w:val="00F330D5"/>
    <w:rsid w:val="00F34BF2"/>
    <w:rsid w:val="00F357B7"/>
    <w:rsid w:val="00F35DEB"/>
    <w:rsid w:val="00F36714"/>
    <w:rsid w:val="00F37143"/>
    <w:rsid w:val="00F37521"/>
    <w:rsid w:val="00F40259"/>
    <w:rsid w:val="00F40D04"/>
    <w:rsid w:val="00F40F6F"/>
    <w:rsid w:val="00F40FAB"/>
    <w:rsid w:val="00F42842"/>
    <w:rsid w:val="00F42B7E"/>
    <w:rsid w:val="00F43181"/>
    <w:rsid w:val="00F43886"/>
    <w:rsid w:val="00F43A5D"/>
    <w:rsid w:val="00F43D30"/>
    <w:rsid w:val="00F440FF"/>
    <w:rsid w:val="00F4505F"/>
    <w:rsid w:val="00F4558B"/>
    <w:rsid w:val="00F45733"/>
    <w:rsid w:val="00F4628F"/>
    <w:rsid w:val="00F46437"/>
    <w:rsid w:val="00F466BB"/>
    <w:rsid w:val="00F468C8"/>
    <w:rsid w:val="00F46E50"/>
    <w:rsid w:val="00F470D1"/>
    <w:rsid w:val="00F50113"/>
    <w:rsid w:val="00F509C5"/>
    <w:rsid w:val="00F5115D"/>
    <w:rsid w:val="00F51929"/>
    <w:rsid w:val="00F51AB8"/>
    <w:rsid w:val="00F53F5D"/>
    <w:rsid w:val="00F54EAF"/>
    <w:rsid w:val="00F55713"/>
    <w:rsid w:val="00F563E9"/>
    <w:rsid w:val="00F5796B"/>
    <w:rsid w:val="00F57C3B"/>
    <w:rsid w:val="00F601E6"/>
    <w:rsid w:val="00F60D5B"/>
    <w:rsid w:val="00F61F08"/>
    <w:rsid w:val="00F625D6"/>
    <w:rsid w:val="00F6268D"/>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20E0"/>
    <w:rsid w:val="00F729C0"/>
    <w:rsid w:val="00F72E41"/>
    <w:rsid w:val="00F73462"/>
    <w:rsid w:val="00F734EC"/>
    <w:rsid w:val="00F73AC9"/>
    <w:rsid w:val="00F73B8E"/>
    <w:rsid w:val="00F73CCC"/>
    <w:rsid w:val="00F74556"/>
    <w:rsid w:val="00F75304"/>
    <w:rsid w:val="00F75535"/>
    <w:rsid w:val="00F7557A"/>
    <w:rsid w:val="00F75662"/>
    <w:rsid w:val="00F76414"/>
    <w:rsid w:val="00F7642E"/>
    <w:rsid w:val="00F76F1D"/>
    <w:rsid w:val="00F77A35"/>
    <w:rsid w:val="00F77DAE"/>
    <w:rsid w:val="00F81059"/>
    <w:rsid w:val="00F817EE"/>
    <w:rsid w:val="00F81933"/>
    <w:rsid w:val="00F81B38"/>
    <w:rsid w:val="00F81F3D"/>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4F1"/>
    <w:rsid w:val="00F91686"/>
    <w:rsid w:val="00F91704"/>
    <w:rsid w:val="00F934B5"/>
    <w:rsid w:val="00F935FE"/>
    <w:rsid w:val="00F93A80"/>
    <w:rsid w:val="00F94914"/>
    <w:rsid w:val="00F94CAF"/>
    <w:rsid w:val="00F952C8"/>
    <w:rsid w:val="00F956E1"/>
    <w:rsid w:val="00F95838"/>
    <w:rsid w:val="00F95F69"/>
    <w:rsid w:val="00F96138"/>
    <w:rsid w:val="00F96D9E"/>
    <w:rsid w:val="00F96EFA"/>
    <w:rsid w:val="00F971D9"/>
    <w:rsid w:val="00F97C27"/>
    <w:rsid w:val="00F97D8C"/>
    <w:rsid w:val="00FA08C4"/>
    <w:rsid w:val="00FA0E96"/>
    <w:rsid w:val="00FA12AE"/>
    <w:rsid w:val="00FA1379"/>
    <w:rsid w:val="00FA1605"/>
    <w:rsid w:val="00FA188E"/>
    <w:rsid w:val="00FA217F"/>
    <w:rsid w:val="00FA478B"/>
    <w:rsid w:val="00FA4BC4"/>
    <w:rsid w:val="00FA602E"/>
    <w:rsid w:val="00FA6135"/>
    <w:rsid w:val="00FA6C53"/>
    <w:rsid w:val="00FA6E2A"/>
    <w:rsid w:val="00FA7B7E"/>
    <w:rsid w:val="00FA7B84"/>
    <w:rsid w:val="00FA7C80"/>
    <w:rsid w:val="00FB122A"/>
    <w:rsid w:val="00FB1B6A"/>
    <w:rsid w:val="00FB1B90"/>
    <w:rsid w:val="00FB3558"/>
    <w:rsid w:val="00FB3E06"/>
    <w:rsid w:val="00FB456D"/>
    <w:rsid w:val="00FB45C8"/>
    <w:rsid w:val="00FB4C80"/>
    <w:rsid w:val="00FB5C67"/>
    <w:rsid w:val="00FB6A7D"/>
    <w:rsid w:val="00FC0290"/>
    <w:rsid w:val="00FC1709"/>
    <w:rsid w:val="00FC2555"/>
    <w:rsid w:val="00FC296F"/>
    <w:rsid w:val="00FC38BC"/>
    <w:rsid w:val="00FC4586"/>
    <w:rsid w:val="00FC45E4"/>
    <w:rsid w:val="00FC48D6"/>
    <w:rsid w:val="00FC4B22"/>
    <w:rsid w:val="00FC561F"/>
    <w:rsid w:val="00FC5984"/>
    <w:rsid w:val="00FC6146"/>
    <w:rsid w:val="00FC6C52"/>
    <w:rsid w:val="00FC77B0"/>
    <w:rsid w:val="00FD0635"/>
    <w:rsid w:val="00FD1ABB"/>
    <w:rsid w:val="00FD208C"/>
    <w:rsid w:val="00FD25F6"/>
    <w:rsid w:val="00FD2E97"/>
    <w:rsid w:val="00FD37AD"/>
    <w:rsid w:val="00FD3CCE"/>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8D2"/>
    <w:rsid w:val="00FE1B10"/>
    <w:rsid w:val="00FE1B99"/>
    <w:rsid w:val="00FE1CE8"/>
    <w:rsid w:val="00FE218C"/>
    <w:rsid w:val="00FE21D2"/>
    <w:rsid w:val="00FE2BB3"/>
    <w:rsid w:val="00FE3657"/>
    <w:rsid w:val="00FE3A18"/>
    <w:rsid w:val="00FE527E"/>
    <w:rsid w:val="00FE577E"/>
    <w:rsid w:val="00FE6AFA"/>
    <w:rsid w:val="00FE722B"/>
    <w:rsid w:val="00FE77FB"/>
    <w:rsid w:val="00FF08C3"/>
    <w:rsid w:val="00FF157E"/>
    <w:rsid w:val="00FF1AA4"/>
    <w:rsid w:val="00FF1DA4"/>
    <w:rsid w:val="00FF1EDF"/>
    <w:rsid w:val="00FF1F55"/>
    <w:rsid w:val="00FF260F"/>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1EB3"/>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PL">
    <w:name w:val="PL"/>
    <w:link w:val="PLChar"/>
    <w:qFormat/>
    <w:rsid w:val="00FE1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18D2"/>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53506821">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12941612">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8041681">
      <w:bodyDiv w:val="1"/>
      <w:marLeft w:val="0"/>
      <w:marRight w:val="0"/>
      <w:marTop w:val="0"/>
      <w:marBottom w:val="0"/>
      <w:divBdr>
        <w:top w:val="none" w:sz="0" w:space="0" w:color="auto"/>
        <w:left w:val="none" w:sz="0" w:space="0" w:color="auto"/>
        <w:bottom w:val="none" w:sz="0" w:space="0" w:color="auto"/>
        <w:right w:val="none" w:sz="0" w:space="0" w:color="auto"/>
      </w:divBdr>
    </w:div>
    <w:div w:id="421033108">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4877558">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36772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0970215">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9470386">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B71064-0703-42DF-8E74-1A8A44B02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673</Words>
  <Characters>3842</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4506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김형태/책임연구원/미래기술센터 C&amp;M표준(연)5G무선통신표준Task(ht.kim@lge.com)</cp:lastModifiedBy>
  <cp:revision>4</cp:revision>
  <cp:lastPrinted>2019-08-16T06:32:00Z</cp:lastPrinted>
  <dcterms:created xsi:type="dcterms:W3CDTF">2021-04-01T07:24:00Z</dcterms:created>
  <dcterms:modified xsi:type="dcterms:W3CDTF">2021-04-06T04:13:00Z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